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4.jpg" ContentType="image/jpg"/>
  <Override PartName="/word/media/image6.jpg" ContentType="image/jp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105AB" w14:textId="747B72AE" w:rsidR="0003426F" w:rsidRDefault="00DA2D1D">
      <w:pPr>
        <w:spacing w:after="0" w:line="240" w:lineRule="auto"/>
        <w:jc w:val="left"/>
        <w:rPr>
          <w:rFonts w:ascii="Cambria" w:hAnsi="Cambria"/>
          <w:b/>
          <w:caps/>
          <w:color w:val="74C3D8"/>
          <w:sz w:val="28"/>
          <w:lang w:val="nl-NL"/>
        </w:rPr>
      </w:pPr>
      <w:r>
        <w:rPr>
          <w:noProof/>
        </w:rPr>
        <w:drawing>
          <wp:inline distT="0" distB="0" distL="0" distR="0" wp14:anchorId="3EEB66A3" wp14:editId="231067C3">
            <wp:extent cx="5759450" cy="8146415"/>
            <wp:effectExtent l="0" t="0" r="0" b="6985"/>
            <wp:docPr id="1491362751" name="Afbeelding 1" descr="Afbeelding met tekst, boom, hem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62751" name="Afbeelding 1" descr="Afbeelding met tekst, boom, hemel, buitenshuis&#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8146415"/>
                    </a:xfrm>
                    <a:prstGeom prst="rect">
                      <a:avLst/>
                    </a:prstGeom>
                  </pic:spPr>
                </pic:pic>
              </a:graphicData>
            </a:graphic>
          </wp:inline>
        </w:drawing>
      </w:r>
      <w:r w:rsidR="0003426F">
        <w:br w:type="page"/>
      </w:r>
    </w:p>
    <w:p w14:paraId="79676BFA" w14:textId="3ADEFECE" w:rsidR="00E72EDB" w:rsidRPr="004D18BE" w:rsidRDefault="00F305AA" w:rsidP="00F305AA">
      <w:pPr>
        <w:pStyle w:val="Body"/>
        <w:rPr>
          <w:b/>
          <w:color w:val="052F21" w:themeColor="accent1"/>
          <w:sz w:val="28"/>
          <w:szCs w:val="28"/>
          <w:lang w:val="en-GB"/>
        </w:rPr>
      </w:pPr>
      <w:r w:rsidRPr="004D18BE">
        <w:rPr>
          <w:b/>
          <w:bCs/>
          <w:color w:val="052F21" w:themeColor="accent1"/>
          <w:sz w:val="28"/>
          <w:szCs w:val="28"/>
          <w:lang w:val="en-GB"/>
        </w:rPr>
        <w:lastRenderedPageBreak/>
        <w:t>PARTNERS</w:t>
      </w:r>
    </w:p>
    <w:p w14:paraId="7808DAE9" w14:textId="71B4059B" w:rsidR="00E72EDB" w:rsidRPr="004D18BE" w:rsidRDefault="00E72EDB" w:rsidP="00E72EDB">
      <w:pPr>
        <w:spacing w:after="0"/>
        <w:ind w:left="1416" w:firstLine="708"/>
        <w:rPr>
          <w:rFonts w:ascii="Josefin Sans" w:hAnsi="Josefin Sans" w:cs="Arial"/>
          <w:color w:val="404040"/>
          <w:lang w:val="en-GB"/>
        </w:rPr>
      </w:pPr>
      <w:r w:rsidRPr="00D06F7A">
        <w:rPr>
          <w:rFonts w:ascii="Josefin Sans" w:hAnsi="Josefin Sans"/>
          <w:noProof/>
        </w:rPr>
        <w:drawing>
          <wp:anchor distT="0" distB="0" distL="114300" distR="114300" simplePos="0" relativeHeight="251658240" behindDoc="0" locked="0" layoutInCell="1" allowOverlap="1" wp14:anchorId="2DF5F63D" wp14:editId="22C0666F">
            <wp:simplePos x="0" y="0"/>
            <wp:positionH relativeFrom="margin">
              <wp:posOffset>-220345</wp:posOffset>
            </wp:positionH>
            <wp:positionV relativeFrom="paragraph">
              <wp:posOffset>197485</wp:posOffset>
            </wp:positionV>
            <wp:extent cx="1296670" cy="384810"/>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296035" cy="382905"/>
                    </a:xfrm>
                    <a:prstGeom prst="rect">
                      <a:avLst/>
                    </a:prstGeom>
                  </pic:spPr>
                </pic:pic>
              </a:graphicData>
            </a:graphic>
            <wp14:sizeRelH relativeFrom="margin">
              <wp14:pctWidth>0</wp14:pctWidth>
            </wp14:sizeRelH>
            <wp14:sizeRelV relativeFrom="margin">
              <wp14:pctHeight>0</wp14:pctHeight>
            </wp14:sizeRelV>
          </wp:anchor>
        </w:drawing>
      </w:r>
      <w:r w:rsidR="00551E44" w:rsidRPr="004D18BE">
        <w:rPr>
          <w:rFonts w:ascii="Josefin Sans" w:hAnsi="Josefin Sans" w:cs="Arial"/>
          <w:b/>
          <w:color w:val="404040"/>
          <w:lang w:val="en-GB"/>
        </w:rPr>
        <w:t>Developer</w:t>
      </w:r>
    </w:p>
    <w:p w14:paraId="06C318BB" w14:textId="3F24EECF" w:rsidR="00E72EDB" w:rsidRPr="004D18BE" w:rsidRDefault="00E72EDB" w:rsidP="00E72EDB">
      <w:pPr>
        <w:spacing w:after="0"/>
        <w:ind w:left="2124"/>
        <w:rPr>
          <w:rFonts w:ascii="Josefin Sans" w:hAnsi="Josefin Sans" w:cs="Arial"/>
          <w:color w:val="404040"/>
          <w:lang w:val="en-GB"/>
        </w:rPr>
      </w:pPr>
      <w:r w:rsidRPr="004D18BE">
        <w:rPr>
          <w:rFonts w:ascii="Josefin Sans" w:hAnsi="Josefin Sans" w:cs="Arial"/>
          <w:color w:val="404040"/>
          <w:lang w:val="en-GB"/>
        </w:rPr>
        <w:t xml:space="preserve">ALIDES </w:t>
      </w:r>
    </w:p>
    <w:p w14:paraId="0598699F" w14:textId="06C96845" w:rsidR="00E72EDB" w:rsidRPr="004D18BE" w:rsidRDefault="00E72EDB" w:rsidP="00E72EDB">
      <w:pPr>
        <w:spacing w:after="0"/>
        <w:ind w:left="2124"/>
        <w:rPr>
          <w:rFonts w:ascii="Josefin Sans" w:hAnsi="Josefin Sans" w:cs="Arial"/>
          <w:color w:val="404040"/>
          <w:lang w:val="en-GB"/>
        </w:rPr>
      </w:pPr>
      <w:proofErr w:type="spellStart"/>
      <w:r w:rsidRPr="004D18BE">
        <w:rPr>
          <w:rFonts w:ascii="Josefin Sans" w:hAnsi="Josefin Sans" w:cs="Arial"/>
          <w:lang w:val="en-GB"/>
        </w:rPr>
        <w:t>Foreestelaan</w:t>
      </w:r>
      <w:proofErr w:type="spellEnd"/>
      <w:r w:rsidRPr="004D18BE">
        <w:rPr>
          <w:rFonts w:ascii="Josefin Sans" w:hAnsi="Josefin Sans" w:cs="Arial"/>
          <w:lang w:val="en-GB"/>
        </w:rPr>
        <w:t xml:space="preserve"> 86/201</w:t>
      </w:r>
    </w:p>
    <w:p w14:paraId="4318A844" w14:textId="77777777" w:rsidR="00E72EDB" w:rsidRPr="004D18BE" w:rsidRDefault="00E72EDB" w:rsidP="00E72EDB">
      <w:pPr>
        <w:spacing w:after="0"/>
        <w:ind w:left="2124"/>
        <w:rPr>
          <w:rFonts w:ascii="Josefin Sans" w:hAnsi="Josefin Sans" w:cs="Arial"/>
          <w:color w:val="404040"/>
          <w:lang w:val="en-GB"/>
        </w:rPr>
      </w:pPr>
      <w:r w:rsidRPr="004D18BE">
        <w:rPr>
          <w:rFonts w:ascii="Josefin Sans" w:hAnsi="Josefin Sans" w:cs="Arial"/>
          <w:color w:val="404040"/>
          <w:lang w:val="en-GB"/>
        </w:rPr>
        <w:t>9000 Gent</w:t>
      </w:r>
    </w:p>
    <w:p w14:paraId="23FC18B0" w14:textId="15A16E55" w:rsidR="00E72EDB" w:rsidRPr="004D18BE" w:rsidRDefault="00E72EDB" w:rsidP="00E72EDB">
      <w:pPr>
        <w:spacing w:after="0"/>
        <w:ind w:left="2124"/>
        <w:rPr>
          <w:rFonts w:ascii="Josefin Sans" w:hAnsi="Josefin Sans" w:cs="Arial"/>
          <w:color w:val="404040"/>
          <w:lang w:val="en-GB"/>
        </w:rPr>
      </w:pPr>
    </w:p>
    <w:p w14:paraId="194BE591" w14:textId="3B612556" w:rsidR="00E72EDB" w:rsidRPr="004D18BE" w:rsidRDefault="00A154F5" w:rsidP="00E72EDB">
      <w:pPr>
        <w:spacing w:after="0"/>
        <w:ind w:left="2124"/>
        <w:rPr>
          <w:rFonts w:ascii="Josefin Sans" w:hAnsi="Josefin Sans" w:cs="Arial"/>
          <w:color w:val="404040"/>
          <w:lang w:val="en-GB"/>
        </w:rPr>
      </w:pPr>
      <w:r w:rsidRPr="00D06F7A">
        <w:rPr>
          <w:rFonts w:ascii="Josefin Sans" w:hAnsi="Josefin Sans" w:cs="Arial"/>
          <w:noProof/>
          <w:lang w:eastAsia="nl-BE"/>
        </w:rPr>
        <w:drawing>
          <wp:anchor distT="0" distB="0" distL="114300" distR="114300" simplePos="0" relativeHeight="251658241" behindDoc="1" locked="0" layoutInCell="1" allowOverlap="1" wp14:anchorId="3F4DB3F8" wp14:editId="59F7078B">
            <wp:simplePos x="0" y="0"/>
            <wp:positionH relativeFrom="column">
              <wp:posOffset>-225516</wp:posOffset>
            </wp:positionH>
            <wp:positionV relativeFrom="paragraph">
              <wp:posOffset>202928</wp:posOffset>
            </wp:positionV>
            <wp:extent cx="1360461" cy="762000"/>
            <wp:effectExtent l="0" t="0" r="0" b="0"/>
            <wp:wrapNone/>
            <wp:docPr id="23" name="Picture 23"/>
            <wp:cNvGraphicFramePr/>
            <a:graphic xmlns:a="http://schemas.openxmlformats.org/drawingml/2006/main">
              <a:graphicData uri="http://schemas.openxmlformats.org/drawingml/2006/picture">
                <pic:pic xmlns:pic="http://schemas.openxmlformats.org/drawingml/2006/picture">
                  <pic:nvPicPr>
                    <pic:cNvPr id="23" name="object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60461" cy="762000"/>
                    </a:xfrm>
                    <a:prstGeom prst="rect">
                      <a:avLst/>
                    </a:prstGeom>
                  </pic:spPr>
                </pic:pic>
              </a:graphicData>
            </a:graphic>
            <wp14:sizeRelH relativeFrom="page">
              <wp14:pctWidth>0</wp14:pctWidth>
            </wp14:sizeRelH>
            <wp14:sizeRelV relativeFrom="page">
              <wp14:pctHeight>0</wp14:pctHeight>
            </wp14:sizeRelV>
          </wp:anchor>
        </w:drawing>
      </w:r>
    </w:p>
    <w:p w14:paraId="0FB2A60C" w14:textId="32D04CC4" w:rsidR="00E72EDB" w:rsidRPr="004D18BE" w:rsidRDefault="00E72EDB" w:rsidP="00E72EDB">
      <w:pPr>
        <w:spacing w:after="0"/>
        <w:ind w:left="2124"/>
        <w:rPr>
          <w:rFonts w:ascii="Josefin Sans" w:hAnsi="Josefin Sans" w:cs="Arial"/>
          <w:color w:val="404040"/>
          <w:lang w:val="en-GB"/>
        </w:rPr>
      </w:pPr>
      <w:r w:rsidRPr="004D18BE">
        <w:rPr>
          <w:rFonts w:ascii="Josefin Sans" w:hAnsi="Josefin Sans" w:cs="Arial"/>
          <w:b/>
          <w:color w:val="404040"/>
          <w:lang w:val="en-GB"/>
        </w:rPr>
        <w:t>Architect</w:t>
      </w:r>
    </w:p>
    <w:p w14:paraId="5398E0F1" w14:textId="425E149F" w:rsidR="00E72EDB" w:rsidRPr="004D18BE" w:rsidRDefault="00A255F5" w:rsidP="00E72EDB">
      <w:pPr>
        <w:spacing w:after="0"/>
        <w:ind w:left="2124"/>
        <w:rPr>
          <w:rFonts w:ascii="Josefin Sans" w:hAnsi="Josefin Sans" w:cs="Arial"/>
          <w:color w:val="404040"/>
          <w:lang w:val="en-GB"/>
        </w:rPr>
      </w:pPr>
      <w:r w:rsidRPr="004D18BE">
        <w:rPr>
          <w:rFonts w:ascii="Josefin Sans" w:hAnsi="Josefin Sans" w:cs="Arial"/>
          <w:color w:val="404040"/>
          <w:lang w:val="en-GB"/>
        </w:rPr>
        <w:t>LD2 architecture</w:t>
      </w:r>
    </w:p>
    <w:p w14:paraId="2AFA5B70" w14:textId="24B00868" w:rsidR="00E72EDB" w:rsidRPr="004D18BE" w:rsidRDefault="00BB0771" w:rsidP="00E72EDB">
      <w:pPr>
        <w:spacing w:after="0"/>
        <w:ind w:left="2124"/>
        <w:rPr>
          <w:rFonts w:ascii="Josefin Sans" w:hAnsi="Josefin Sans" w:cs="Arial"/>
          <w:color w:val="404040"/>
          <w:lang w:val="en-GB"/>
        </w:rPr>
      </w:pPr>
      <w:r w:rsidRPr="004D18BE">
        <w:rPr>
          <w:rFonts w:ascii="Josefin Sans" w:hAnsi="Josefin Sans"/>
          <w:noProof/>
          <w:lang w:val="en-GB"/>
        </w:rPr>
        <w:t>Terhulpsesteenweg 117/17</w:t>
      </w:r>
      <w:r w:rsidR="00E72EDB" w:rsidRPr="004D18BE">
        <w:rPr>
          <w:rFonts w:ascii="Josefin Sans" w:hAnsi="Josefin Sans"/>
          <w:noProof/>
          <w:lang w:val="en-GB"/>
        </w:rPr>
        <w:t xml:space="preserve"> </w:t>
      </w:r>
    </w:p>
    <w:p w14:paraId="6192A204" w14:textId="374F1D57" w:rsidR="00E72EDB" w:rsidRPr="004D18BE" w:rsidRDefault="00BB0771" w:rsidP="00E72EDB">
      <w:pPr>
        <w:spacing w:after="0"/>
        <w:ind w:left="2124"/>
        <w:rPr>
          <w:rFonts w:ascii="Josefin Sans" w:hAnsi="Josefin Sans" w:cs="Arial"/>
          <w:color w:val="404040"/>
          <w:lang w:val="en-GB"/>
        </w:rPr>
      </w:pPr>
      <w:r w:rsidRPr="004D18BE">
        <w:rPr>
          <w:rFonts w:ascii="Josefin Sans" w:hAnsi="Josefin Sans" w:cs="Arial"/>
          <w:color w:val="404040"/>
          <w:lang w:val="en-GB"/>
        </w:rPr>
        <w:t>1170 Brussel</w:t>
      </w:r>
      <w:r w:rsidR="00551E44" w:rsidRPr="004D18BE">
        <w:rPr>
          <w:rFonts w:ascii="Josefin Sans" w:hAnsi="Josefin Sans" w:cs="Arial"/>
          <w:color w:val="404040"/>
          <w:lang w:val="en-GB"/>
        </w:rPr>
        <w:t>s</w:t>
      </w:r>
    </w:p>
    <w:p w14:paraId="515E547C" w14:textId="5E45F64A" w:rsidR="00E72EDB" w:rsidRPr="004D18BE" w:rsidRDefault="00E72EDB" w:rsidP="00E72EDB">
      <w:pPr>
        <w:spacing w:after="0"/>
        <w:ind w:left="2124"/>
        <w:rPr>
          <w:rFonts w:ascii="Josefin Sans" w:hAnsi="Josefin Sans" w:cs="Arial"/>
          <w:color w:val="404040"/>
          <w:lang w:val="en-GB"/>
        </w:rPr>
      </w:pPr>
    </w:p>
    <w:p w14:paraId="544C5143" w14:textId="496BB8DC" w:rsidR="00E72EDB" w:rsidRPr="00B57A37" w:rsidRDefault="00B57A37" w:rsidP="00E72EDB">
      <w:pPr>
        <w:spacing w:after="0"/>
        <w:ind w:left="2124"/>
        <w:rPr>
          <w:rFonts w:ascii="Josefin Sans" w:hAnsi="Josefin Sans" w:cs="Arial"/>
          <w:color w:val="404040"/>
          <w:lang w:val="en-GB"/>
        </w:rPr>
      </w:pPr>
      <w:r>
        <w:rPr>
          <w:noProof/>
        </w:rPr>
        <w:drawing>
          <wp:anchor distT="0" distB="0" distL="114300" distR="114300" simplePos="0" relativeHeight="251660297" behindDoc="0" locked="0" layoutInCell="1" allowOverlap="1" wp14:anchorId="33E8D1E5" wp14:editId="6B56E1DA">
            <wp:simplePos x="0" y="0"/>
            <wp:positionH relativeFrom="column">
              <wp:posOffset>-266700</wp:posOffset>
            </wp:positionH>
            <wp:positionV relativeFrom="paragraph">
              <wp:posOffset>114300</wp:posOffset>
            </wp:positionV>
            <wp:extent cx="1544955" cy="626110"/>
            <wp:effectExtent l="0" t="0" r="0" b="2540"/>
            <wp:wrapNone/>
            <wp:docPr id="905385083" name="Afbeelding 1" descr="VK architects+engineers | multidisciplinair ontwerpbu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K architects+engineers | multidisciplinair ontwerpburea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495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2EDB" w:rsidRPr="00B57A37">
        <w:rPr>
          <w:rFonts w:ascii="Josefin Sans" w:hAnsi="Josefin Sans" w:cs="Arial"/>
          <w:b/>
          <w:color w:val="404040"/>
          <w:lang w:val="en-GB"/>
        </w:rPr>
        <w:t>Stabilit</w:t>
      </w:r>
      <w:r w:rsidR="00551E44" w:rsidRPr="00B57A37">
        <w:rPr>
          <w:rFonts w:ascii="Josefin Sans" w:hAnsi="Josefin Sans" w:cs="Arial"/>
          <w:b/>
          <w:color w:val="404040"/>
          <w:lang w:val="en-GB"/>
        </w:rPr>
        <w:t>y</w:t>
      </w:r>
    </w:p>
    <w:p w14:paraId="0ED66989" w14:textId="6C3F09E6" w:rsidR="00E72EDB" w:rsidRPr="00287A50" w:rsidRDefault="007861CE" w:rsidP="00E72EDB">
      <w:pPr>
        <w:spacing w:after="0"/>
        <w:ind w:left="2124"/>
        <w:rPr>
          <w:rFonts w:ascii="Josefin Sans" w:hAnsi="Josefin Sans" w:cs="Arial"/>
          <w:color w:val="404040"/>
          <w:lang w:val="en-GB"/>
        </w:rPr>
      </w:pPr>
      <w:r w:rsidRPr="00287A50">
        <w:rPr>
          <w:rFonts w:ascii="Josefin Sans" w:hAnsi="Josefin Sans" w:cs="Arial"/>
          <w:color w:val="404040"/>
          <w:lang w:val="en-GB"/>
        </w:rPr>
        <w:t>VK Architects &amp; Engineers</w:t>
      </w:r>
      <w:r w:rsidR="00287A50" w:rsidRPr="00287A50">
        <w:rPr>
          <w:rFonts w:ascii="Josefin Sans" w:hAnsi="Josefin Sans" w:cs="Arial"/>
          <w:color w:val="404040"/>
          <w:lang w:val="en-GB"/>
        </w:rPr>
        <w:t xml:space="preserve">, part of </w:t>
      </w:r>
      <w:proofErr w:type="spellStart"/>
      <w:r w:rsidR="00287A50" w:rsidRPr="00287A50">
        <w:rPr>
          <w:rFonts w:ascii="Josefin Sans" w:hAnsi="Josefin Sans" w:cs="Arial"/>
          <w:color w:val="404040"/>
          <w:lang w:val="en-GB"/>
        </w:rPr>
        <w:t>Sweco</w:t>
      </w:r>
      <w:proofErr w:type="spellEnd"/>
    </w:p>
    <w:p w14:paraId="529B595A" w14:textId="113B8E75" w:rsidR="00E72EDB" w:rsidRPr="00D06F7A" w:rsidRDefault="007861CE" w:rsidP="00E72EDB">
      <w:pPr>
        <w:spacing w:after="0"/>
        <w:ind w:left="2124"/>
        <w:rPr>
          <w:rFonts w:ascii="Josefin Sans" w:hAnsi="Josefin Sans" w:cs="Arial"/>
          <w:color w:val="404040"/>
        </w:rPr>
      </w:pPr>
      <w:proofErr w:type="spellStart"/>
      <w:r w:rsidRPr="00D06F7A">
        <w:rPr>
          <w:rFonts w:ascii="Josefin Sans" w:hAnsi="Josefin Sans" w:cs="Arial"/>
          <w:color w:val="404040"/>
        </w:rPr>
        <w:t>Brugsesteenweg</w:t>
      </w:r>
      <w:proofErr w:type="spellEnd"/>
      <w:r w:rsidRPr="00D06F7A">
        <w:rPr>
          <w:rFonts w:ascii="Josefin Sans" w:hAnsi="Josefin Sans" w:cs="Arial"/>
          <w:color w:val="404040"/>
        </w:rPr>
        <w:t xml:space="preserve"> 210</w:t>
      </w:r>
      <w:r w:rsidR="00E72EDB" w:rsidRPr="00D06F7A">
        <w:rPr>
          <w:rFonts w:ascii="Josefin Sans" w:hAnsi="Josefin Sans" w:cs="Arial"/>
          <w:color w:val="404040"/>
        </w:rPr>
        <w:t xml:space="preserve"> </w:t>
      </w:r>
    </w:p>
    <w:p w14:paraId="2CBFAE75" w14:textId="69E0A86C" w:rsidR="00E72EDB" w:rsidRPr="00D06F7A" w:rsidRDefault="00E72EDB" w:rsidP="00E72EDB">
      <w:pPr>
        <w:spacing w:after="0"/>
        <w:ind w:left="2124"/>
        <w:rPr>
          <w:rFonts w:ascii="Josefin Sans" w:hAnsi="Josefin Sans" w:cs="Arial"/>
          <w:color w:val="404040"/>
        </w:rPr>
      </w:pPr>
      <w:r w:rsidRPr="00D06F7A">
        <w:rPr>
          <w:rFonts w:ascii="Josefin Sans" w:hAnsi="Josefin Sans" w:cs="Arial"/>
          <w:color w:val="404040"/>
        </w:rPr>
        <w:t>8800 Roeselare</w:t>
      </w:r>
    </w:p>
    <w:p w14:paraId="50949366" w14:textId="187E9E1E" w:rsidR="00E72EDB" w:rsidRPr="00D06F7A" w:rsidRDefault="00E72EDB" w:rsidP="00E72EDB">
      <w:pPr>
        <w:spacing w:after="0"/>
        <w:ind w:left="2124"/>
        <w:rPr>
          <w:rFonts w:ascii="Josefin Sans" w:hAnsi="Josefin Sans" w:cs="Arial"/>
          <w:color w:val="404040"/>
        </w:rPr>
      </w:pPr>
    </w:p>
    <w:p w14:paraId="6EE7822C" w14:textId="57BC9F29" w:rsidR="00E72EDB" w:rsidRPr="00D06F7A" w:rsidRDefault="00083126" w:rsidP="00E72EDB">
      <w:pPr>
        <w:spacing w:after="0"/>
        <w:ind w:left="2124"/>
        <w:rPr>
          <w:rFonts w:ascii="Josefin Sans" w:hAnsi="Josefin Sans" w:cs="Arial"/>
          <w:color w:val="404040"/>
        </w:rPr>
      </w:pPr>
      <w:r w:rsidRPr="00D06F7A">
        <w:rPr>
          <w:rFonts w:ascii="Josefin Sans" w:hAnsi="Josefin Sans" w:cs="Arial"/>
          <w:noProof/>
          <w:lang w:eastAsia="nl-BE"/>
        </w:rPr>
        <w:drawing>
          <wp:anchor distT="0" distB="0" distL="114300" distR="114300" simplePos="0" relativeHeight="251658243" behindDoc="1" locked="0" layoutInCell="1" allowOverlap="1" wp14:anchorId="044B83EC" wp14:editId="182C3A27">
            <wp:simplePos x="0" y="0"/>
            <wp:positionH relativeFrom="margin">
              <wp:posOffset>0</wp:posOffset>
            </wp:positionH>
            <wp:positionV relativeFrom="paragraph">
              <wp:posOffset>138339</wp:posOffset>
            </wp:positionV>
            <wp:extent cx="857250" cy="927100"/>
            <wp:effectExtent l="0" t="0" r="0" b="6350"/>
            <wp:wrapNone/>
            <wp:docPr id="25" name="Picture 25"/>
            <wp:cNvGraphicFramePr/>
            <a:graphic xmlns:a="http://schemas.openxmlformats.org/drawingml/2006/main">
              <a:graphicData uri="http://schemas.openxmlformats.org/drawingml/2006/picture">
                <pic:pic xmlns:pic="http://schemas.openxmlformats.org/drawingml/2006/picture">
                  <pic:nvPicPr>
                    <pic:cNvPr id="25" name="object 2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7250" cy="927100"/>
                    </a:xfrm>
                    <a:prstGeom prst="rect">
                      <a:avLst/>
                    </a:prstGeom>
                  </pic:spPr>
                </pic:pic>
              </a:graphicData>
            </a:graphic>
            <wp14:sizeRelH relativeFrom="page">
              <wp14:pctWidth>0</wp14:pctWidth>
            </wp14:sizeRelH>
            <wp14:sizeRelV relativeFrom="page">
              <wp14:pctHeight>0</wp14:pctHeight>
            </wp14:sizeRelV>
          </wp:anchor>
        </w:drawing>
      </w:r>
    </w:p>
    <w:p w14:paraId="4279D52F" w14:textId="51B75D8C" w:rsidR="00E72EDB" w:rsidRPr="00D06F7A" w:rsidRDefault="00E72EDB" w:rsidP="00E72EDB">
      <w:pPr>
        <w:spacing w:after="0"/>
        <w:ind w:left="2124"/>
        <w:rPr>
          <w:rFonts w:ascii="Josefin Sans" w:hAnsi="Josefin Sans" w:cs="Arial"/>
          <w:color w:val="404040"/>
        </w:rPr>
      </w:pPr>
      <w:r w:rsidRPr="00D06F7A">
        <w:rPr>
          <w:rFonts w:ascii="Josefin Sans" w:hAnsi="Josefin Sans" w:cs="Arial"/>
          <w:b/>
          <w:color w:val="404040"/>
        </w:rPr>
        <w:t>Techni</w:t>
      </w:r>
      <w:r w:rsidR="00551E44">
        <w:rPr>
          <w:rFonts w:ascii="Josefin Sans" w:hAnsi="Josefin Sans" w:cs="Arial"/>
          <w:b/>
          <w:color w:val="404040"/>
        </w:rPr>
        <w:t xml:space="preserve">cs &amp; PEB </w:t>
      </w:r>
      <w:proofErr w:type="spellStart"/>
      <w:r w:rsidR="00551E44">
        <w:rPr>
          <w:rFonts w:ascii="Josefin Sans" w:hAnsi="Josefin Sans" w:cs="Arial"/>
          <w:b/>
          <w:color w:val="404040"/>
        </w:rPr>
        <w:t>reporting</w:t>
      </w:r>
      <w:proofErr w:type="spellEnd"/>
    </w:p>
    <w:p w14:paraId="56F44803" w14:textId="77777777" w:rsidR="00E72EDB" w:rsidRPr="00D06F7A" w:rsidRDefault="00E72EDB" w:rsidP="00E72EDB">
      <w:pPr>
        <w:spacing w:after="0"/>
        <w:ind w:left="2124"/>
        <w:rPr>
          <w:rFonts w:ascii="Josefin Sans" w:hAnsi="Josefin Sans" w:cs="Arial"/>
          <w:color w:val="404040"/>
        </w:rPr>
      </w:pPr>
      <w:r w:rsidRPr="00D06F7A">
        <w:rPr>
          <w:rFonts w:ascii="Josefin Sans" w:hAnsi="Josefin Sans" w:cs="Arial"/>
          <w:color w:val="404040"/>
        </w:rPr>
        <w:t xml:space="preserve">Studiebureau Van </w:t>
      </w:r>
      <w:proofErr w:type="spellStart"/>
      <w:r w:rsidRPr="00D06F7A">
        <w:rPr>
          <w:rFonts w:ascii="Josefin Sans" w:hAnsi="Josefin Sans" w:cs="Arial"/>
          <w:color w:val="404040"/>
        </w:rPr>
        <w:t>Reeth</w:t>
      </w:r>
      <w:proofErr w:type="spellEnd"/>
      <w:r w:rsidRPr="00D06F7A">
        <w:rPr>
          <w:rFonts w:ascii="Josefin Sans" w:hAnsi="Josefin Sans" w:cs="Arial"/>
          <w:color w:val="404040"/>
        </w:rPr>
        <w:t xml:space="preserve"> </w:t>
      </w:r>
    </w:p>
    <w:p w14:paraId="747B700E" w14:textId="220D1829" w:rsidR="00E72EDB" w:rsidRPr="004D18BE" w:rsidRDefault="00E72EDB" w:rsidP="00E72EDB">
      <w:pPr>
        <w:spacing w:after="0"/>
        <w:ind w:left="2124"/>
        <w:jc w:val="left"/>
        <w:rPr>
          <w:rFonts w:ascii="Josefin Sans" w:hAnsi="Josefin Sans" w:cs="Arial"/>
          <w:color w:val="404040"/>
          <w:lang w:val="en-GB"/>
        </w:rPr>
      </w:pPr>
      <w:proofErr w:type="spellStart"/>
      <w:r w:rsidRPr="004D18BE">
        <w:rPr>
          <w:rFonts w:ascii="Josefin Sans" w:hAnsi="Josefin Sans" w:cs="Arial"/>
          <w:lang w:val="en-GB"/>
        </w:rPr>
        <w:t>Satenrozen</w:t>
      </w:r>
      <w:proofErr w:type="spellEnd"/>
      <w:r w:rsidRPr="004D18BE">
        <w:rPr>
          <w:rFonts w:ascii="Josefin Sans" w:hAnsi="Josefin Sans" w:cs="Arial"/>
          <w:lang w:val="en-GB"/>
        </w:rPr>
        <w:t xml:space="preserve"> 1A</w:t>
      </w:r>
      <w:r w:rsidR="009A44D6" w:rsidRPr="004D18BE">
        <w:rPr>
          <w:rFonts w:ascii="Josefin Sans" w:hAnsi="Josefin Sans" w:cs="Arial"/>
          <w:lang w:val="en-GB"/>
        </w:rPr>
        <w:t xml:space="preserve"> bus 3</w:t>
      </w:r>
      <w:r w:rsidRPr="004D18BE">
        <w:rPr>
          <w:rFonts w:ascii="Josefin Sans" w:hAnsi="Josefin Sans"/>
          <w:lang w:val="en-GB"/>
        </w:rPr>
        <w:br/>
      </w:r>
      <w:r w:rsidRPr="004D18BE">
        <w:rPr>
          <w:rFonts w:ascii="Josefin Sans" w:hAnsi="Josefin Sans" w:cs="Arial"/>
          <w:lang w:val="en-GB"/>
        </w:rPr>
        <w:t xml:space="preserve">2550 </w:t>
      </w:r>
      <w:proofErr w:type="spellStart"/>
      <w:r w:rsidRPr="004D18BE">
        <w:rPr>
          <w:rFonts w:ascii="Josefin Sans" w:hAnsi="Josefin Sans" w:cs="Arial"/>
          <w:lang w:val="en-GB"/>
        </w:rPr>
        <w:t>Kontich</w:t>
      </w:r>
      <w:proofErr w:type="spellEnd"/>
    </w:p>
    <w:p w14:paraId="394161B6" w14:textId="0D8F8754" w:rsidR="004D3ADD" w:rsidRPr="004D18BE" w:rsidRDefault="004D3ADD" w:rsidP="004D3ADD">
      <w:pPr>
        <w:spacing w:after="0"/>
        <w:ind w:left="2124"/>
        <w:rPr>
          <w:rFonts w:ascii="Josefin Sans" w:hAnsi="Josefin Sans" w:cs="Arial"/>
          <w:color w:val="404040"/>
          <w:lang w:val="en-GB"/>
        </w:rPr>
      </w:pPr>
    </w:p>
    <w:p w14:paraId="1C4E5EFB" w14:textId="0669E7F9" w:rsidR="004D3ADD" w:rsidRPr="004D18BE" w:rsidRDefault="004D3ADD" w:rsidP="004D3ADD">
      <w:pPr>
        <w:spacing w:after="0"/>
        <w:ind w:left="2124"/>
        <w:rPr>
          <w:rFonts w:ascii="Josefin Sans" w:hAnsi="Josefin Sans" w:cs="Arial"/>
          <w:color w:val="404040"/>
          <w:lang w:val="en-GB"/>
        </w:rPr>
      </w:pPr>
    </w:p>
    <w:p w14:paraId="059E9130" w14:textId="0A39FEB0" w:rsidR="004D3ADD" w:rsidRPr="009B0740" w:rsidRDefault="00BD156B" w:rsidP="004D3ADD">
      <w:pPr>
        <w:spacing w:after="0"/>
        <w:ind w:left="2124"/>
        <w:rPr>
          <w:rFonts w:ascii="Josefin Sans" w:hAnsi="Josefin Sans" w:cs="Arial"/>
          <w:color w:val="404040"/>
          <w:lang w:val="en-GB"/>
        </w:rPr>
      </w:pPr>
      <w:r w:rsidRPr="00D06F7A">
        <w:rPr>
          <w:rFonts w:ascii="Josefin Sans" w:hAnsi="Josefin Sans" w:cs="Arial"/>
          <w:noProof/>
        </w:rPr>
        <w:drawing>
          <wp:anchor distT="0" distB="0" distL="114300" distR="114300" simplePos="0" relativeHeight="251658244" behindDoc="1" locked="0" layoutInCell="1" allowOverlap="1" wp14:anchorId="47EBE695" wp14:editId="35E6111A">
            <wp:simplePos x="0" y="0"/>
            <wp:positionH relativeFrom="column">
              <wp:posOffset>0</wp:posOffset>
            </wp:positionH>
            <wp:positionV relativeFrom="paragraph">
              <wp:posOffset>15875</wp:posOffset>
            </wp:positionV>
            <wp:extent cx="942975" cy="858520"/>
            <wp:effectExtent l="0" t="0" r="0" b="0"/>
            <wp:wrapNone/>
            <wp:docPr id="26" name="Picture 26"/>
            <wp:cNvGraphicFramePr/>
            <a:graphic xmlns:a="http://schemas.openxmlformats.org/drawingml/2006/main">
              <a:graphicData uri="http://schemas.openxmlformats.org/drawingml/2006/picture">
                <pic:pic xmlns:pic="http://schemas.openxmlformats.org/drawingml/2006/picture">
                  <pic:nvPicPr>
                    <pic:cNvPr id="26" name="object 2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42975" cy="858520"/>
                    </a:xfrm>
                    <a:prstGeom prst="rect">
                      <a:avLst/>
                    </a:prstGeom>
                  </pic:spPr>
                </pic:pic>
              </a:graphicData>
            </a:graphic>
            <wp14:sizeRelH relativeFrom="page">
              <wp14:pctWidth>0</wp14:pctWidth>
            </wp14:sizeRelH>
            <wp14:sizeRelV relativeFrom="page">
              <wp14:pctHeight>0</wp14:pctHeight>
            </wp14:sizeRelV>
          </wp:anchor>
        </w:drawing>
      </w:r>
      <w:r w:rsidR="004D3ADD" w:rsidRPr="009B0740">
        <w:rPr>
          <w:rFonts w:ascii="Josefin Sans" w:hAnsi="Josefin Sans" w:cs="Arial"/>
          <w:b/>
          <w:color w:val="404040"/>
          <w:lang w:val="en-GB"/>
        </w:rPr>
        <w:t>A</w:t>
      </w:r>
      <w:r w:rsidR="00551E44" w:rsidRPr="009B0740">
        <w:rPr>
          <w:rFonts w:ascii="Josefin Sans" w:hAnsi="Josefin Sans" w:cs="Arial"/>
          <w:b/>
          <w:color w:val="404040"/>
          <w:lang w:val="en-GB"/>
        </w:rPr>
        <w:t>coustics</w:t>
      </w:r>
    </w:p>
    <w:p w14:paraId="2F349549" w14:textId="09BDCC2F" w:rsidR="004D3ADD" w:rsidRPr="009B0740" w:rsidRDefault="004D3ADD" w:rsidP="004D3ADD">
      <w:pPr>
        <w:spacing w:after="0"/>
        <w:ind w:left="2124"/>
        <w:rPr>
          <w:rFonts w:ascii="Josefin Sans" w:hAnsi="Josefin Sans" w:cs="Arial"/>
          <w:color w:val="404040"/>
          <w:lang w:val="en-GB"/>
        </w:rPr>
      </w:pPr>
      <w:r w:rsidRPr="009B0740">
        <w:rPr>
          <w:rFonts w:ascii="Josefin Sans" w:hAnsi="Josefin Sans" w:cs="Arial"/>
          <w:color w:val="404040"/>
          <w:lang w:val="en-GB"/>
        </w:rPr>
        <w:t>D2S International</w:t>
      </w:r>
    </w:p>
    <w:p w14:paraId="0F4FE9DD" w14:textId="5681FEB5" w:rsidR="004D3ADD" w:rsidRPr="009B0740" w:rsidRDefault="004D3ADD" w:rsidP="004D3ADD">
      <w:pPr>
        <w:spacing w:after="0"/>
        <w:ind w:left="2124"/>
        <w:jc w:val="left"/>
        <w:rPr>
          <w:rFonts w:ascii="Josefin Sans" w:hAnsi="Josefin Sans" w:cs="Arial"/>
          <w:color w:val="404040"/>
          <w:lang w:val="en-GB"/>
        </w:rPr>
      </w:pPr>
      <w:proofErr w:type="spellStart"/>
      <w:r w:rsidRPr="009B0740">
        <w:rPr>
          <w:rFonts w:ascii="Josefin Sans" w:hAnsi="Josefin Sans" w:cs="Arial"/>
          <w:lang w:val="en-GB"/>
        </w:rPr>
        <w:t>Ambachtenlaan</w:t>
      </w:r>
      <w:proofErr w:type="spellEnd"/>
      <w:r w:rsidRPr="009B0740">
        <w:rPr>
          <w:rFonts w:ascii="Josefin Sans" w:hAnsi="Josefin Sans" w:cs="Arial"/>
          <w:lang w:val="en-GB"/>
        </w:rPr>
        <w:t xml:space="preserve"> 54</w:t>
      </w:r>
      <w:r w:rsidRPr="009B0740">
        <w:rPr>
          <w:rFonts w:ascii="Josefin Sans" w:hAnsi="Josefin Sans"/>
          <w:lang w:val="en-GB"/>
        </w:rPr>
        <w:br/>
      </w:r>
      <w:r w:rsidRPr="009B0740">
        <w:rPr>
          <w:rFonts w:ascii="Josefin Sans" w:hAnsi="Josefin Sans" w:cs="Arial"/>
          <w:lang w:val="en-GB"/>
        </w:rPr>
        <w:t>3001 Leuven</w:t>
      </w:r>
    </w:p>
    <w:p w14:paraId="3E86C88A" w14:textId="37C2DF2E" w:rsidR="00E72EDB" w:rsidRPr="009B0740" w:rsidRDefault="00E72EDB" w:rsidP="00E72EDB">
      <w:pPr>
        <w:spacing w:after="0"/>
        <w:ind w:left="2124"/>
        <w:rPr>
          <w:rFonts w:ascii="Josefin Sans" w:hAnsi="Josefin Sans" w:cs="Arial"/>
          <w:color w:val="404040"/>
          <w:lang w:val="en-GB"/>
        </w:rPr>
      </w:pPr>
    </w:p>
    <w:p w14:paraId="53C82EEC" w14:textId="5EDA0975" w:rsidR="00E72EDB" w:rsidRPr="009B0740" w:rsidRDefault="00E72EDB" w:rsidP="00E72EDB">
      <w:pPr>
        <w:spacing w:after="0"/>
        <w:ind w:left="2124"/>
        <w:rPr>
          <w:rFonts w:ascii="Josefin Sans" w:hAnsi="Josefin Sans" w:cs="Arial"/>
          <w:b/>
          <w:color w:val="404040"/>
          <w:lang w:val="en-GB"/>
        </w:rPr>
      </w:pPr>
    </w:p>
    <w:p w14:paraId="41BCF6F1" w14:textId="3E8E0322" w:rsidR="00E72EDB" w:rsidRPr="009B0740" w:rsidRDefault="006A3D6E" w:rsidP="00E72EDB">
      <w:pPr>
        <w:spacing w:after="0"/>
        <w:ind w:left="2124"/>
        <w:rPr>
          <w:rFonts w:ascii="Josefin Sans" w:hAnsi="Josefin Sans" w:cs="Arial"/>
          <w:color w:val="404040"/>
          <w:lang w:val="en-GB"/>
        </w:rPr>
      </w:pPr>
      <w:r w:rsidRPr="00D06F7A">
        <w:rPr>
          <w:rFonts w:ascii="Josefin Sans" w:hAnsi="Josefin Sans"/>
          <w:noProof/>
        </w:rPr>
        <w:drawing>
          <wp:anchor distT="0" distB="0" distL="114300" distR="114300" simplePos="0" relativeHeight="251658242" behindDoc="1" locked="0" layoutInCell="1" allowOverlap="1" wp14:anchorId="58932BE2" wp14:editId="697481D7">
            <wp:simplePos x="0" y="0"/>
            <wp:positionH relativeFrom="column">
              <wp:posOffset>-244702</wp:posOffset>
            </wp:positionH>
            <wp:positionV relativeFrom="paragraph">
              <wp:posOffset>223066</wp:posOffset>
            </wp:positionV>
            <wp:extent cx="1447800" cy="413657"/>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47800" cy="413657"/>
                    </a:xfrm>
                    <a:prstGeom prst="rect">
                      <a:avLst/>
                    </a:prstGeom>
                  </pic:spPr>
                </pic:pic>
              </a:graphicData>
            </a:graphic>
            <wp14:sizeRelH relativeFrom="page">
              <wp14:pctWidth>0</wp14:pctWidth>
            </wp14:sizeRelH>
            <wp14:sizeRelV relativeFrom="page">
              <wp14:pctHeight>0</wp14:pctHeight>
            </wp14:sizeRelV>
          </wp:anchor>
        </w:drawing>
      </w:r>
      <w:r w:rsidR="00551E44" w:rsidRPr="009B0740">
        <w:rPr>
          <w:rFonts w:ascii="Josefin Sans" w:hAnsi="Josefin Sans" w:cs="Arial"/>
          <w:b/>
          <w:color w:val="404040"/>
          <w:lang w:val="en-GB"/>
        </w:rPr>
        <w:t>Safety coo</w:t>
      </w:r>
      <w:r w:rsidR="00E72EDB" w:rsidRPr="009B0740">
        <w:rPr>
          <w:rFonts w:ascii="Josefin Sans" w:hAnsi="Josefin Sans" w:cs="Arial"/>
          <w:b/>
          <w:color w:val="404040"/>
          <w:lang w:val="en-GB"/>
        </w:rPr>
        <w:t>rdinator</w:t>
      </w:r>
    </w:p>
    <w:p w14:paraId="095A41EA" w14:textId="1F8DF090" w:rsidR="00E72EDB" w:rsidRPr="004D18BE" w:rsidRDefault="001E3046" w:rsidP="00E72EDB">
      <w:pPr>
        <w:spacing w:after="0"/>
        <w:ind w:left="2124"/>
        <w:rPr>
          <w:rFonts w:ascii="Josefin Sans" w:hAnsi="Josefin Sans" w:cs="Arial"/>
          <w:color w:val="404040"/>
          <w:lang w:val="en-GB"/>
        </w:rPr>
      </w:pPr>
      <w:proofErr w:type="spellStart"/>
      <w:r w:rsidRPr="004D18BE">
        <w:rPr>
          <w:rFonts w:ascii="Josefin Sans" w:hAnsi="Josefin Sans" w:cs="Arial"/>
          <w:color w:val="404040"/>
          <w:lang w:val="en-GB"/>
        </w:rPr>
        <w:t>Climatex</w:t>
      </w:r>
      <w:proofErr w:type="spellEnd"/>
    </w:p>
    <w:p w14:paraId="669F509F" w14:textId="4F8ABA3C" w:rsidR="00E72EDB" w:rsidRPr="004D18BE" w:rsidRDefault="001E3046" w:rsidP="00E72EDB">
      <w:pPr>
        <w:spacing w:after="0"/>
        <w:ind w:left="2124"/>
        <w:jc w:val="left"/>
        <w:rPr>
          <w:rFonts w:ascii="Josefin Sans" w:hAnsi="Josefin Sans" w:cs="Arial"/>
          <w:color w:val="404040"/>
          <w:lang w:val="en-GB"/>
        </w:rPr>
      </w:pPr>
      <w:proofErr w:type="spellStart"/>
      <w:r w:rsidRPr="004D18BE">
        <w:rPr>
          <w:rFonts w:ascii="Josefin Sans" w:hAnsi="Josefin Sans" w:cs="Arial"/>
          <w:color w:val="404040"/>
          <w:lang w:val="en-GB"/>
        </w:rPr>
        <w:t>Mieregemstraat</w:t>
      </w:r>
      <w:proofErr w:type="spellEnd"/>
      <w:r w:rsidRPr="004D18BE">
        <w:rPr>
          <w:rFonts w:ascii="Josefin Sans" w:hAnsi="Josefin Sans" w:cs="Arial"/>
          <w:color w:val="404040"/>
          <w:lang w:val="en-GB"/>
        </w:rPr>
        <w:t xml:space="preserve"> 30/10</w:t>
      </w:r>
      <w:r w:rsidR="00E72EDB" w:rsidRPr="004D18BE">
        <w:rPr>
          <w:rFonts w:ascii="Josefin Sans" w:hAnsi="Josefin Sans" w:cs="Arial"/>
          <w:color w:val="404040"/>
          <w:highlight w:val="yellow"/>
          <w:lang w:val="en-GB"/>
        </w:rPr>
        <w:br/>
      </w:r>
      <w:r w:rsidRPr="004D18BE">
        <w:rPr>
          <w:rFonts w:ascii="Josefin Sans" w:hAnsi="Josefin Sans" w:cs="Arial"/>
          <w:color w:val="404040"/>
          <w:lang w:val="en-GB"/>
        </w:rPr>
        <w:t xml:space="preserve">1785 </w:t>
      </w:r>
      <w:proofErr w:type="spellStart"/>
      <w:r w:rsidRPr="004D18BE">
        <w:rPr>
          <w:rFonts w:ascii="Josefin Sans" w:hAnsi="Josefin Sans" w:cs="Arial"/>
          <w:color w:val="404040"/>
          <w:lang w:val="en-GB"/>
        </w:rPr>
        <w:t>Merchtem</w:t>
      </w:r>
      <w:proofErr w:type="spellEnd"/>
    </w:p>
    <w:p w14:paraId="08E4E0D2" w14:textId="5B6BEAED" w:rsidR="00E72EDB" w:rsidRPr="004D18BE" w:rsidRDefault="00E72EDB" w:rsidP="00E72EDB">
      <w:pPr>
        <w:spacing w:after="0"/>
        <w:ind w:left="2124"/>
        <w:rPr>
          <w:rFonts w:ascii="Josefin Sans" w:hAnsi="Josefin Sans" w:cs="Arial"/>
          <w:color w:val="404040"/>
          <w:lang w:val="en-GB"/>
        </w:rPr>
      </w:pPr>
    </w:p>
    <w:p w14:paraId="4F9191D5" w14:textId="30104CD5" w:rsidR="00E72EDB" w:rsidRPr="004D18BE" w:rsidRDefault="00E72EDB" w:rsidP="00E72EDB">
      <w:pPr>
        <w:spacing w:after="0"/>
        <w:ind w:left="2124"/>
        <w:rPr>
          <w:rFonts w:ascii="Josefin Sans" w:hAnsi="Josefin Sans" w:cs="Arial"/>
          <w:b/>
          <w:color w:val="404040"/>
          <w:lang w:val="en-GB"/>
        </w:rPr>
      </w:pPr>
    </w:p>
    <w:p w14:paraId="1E948567" w14:textId="3CF8E72E" w:rsidR="00E72EDB" w:rsidRPr="004D18BE" w:rsidRDefault="00E72EDB" w:rsidP="00E72EDB">
      <w:pPr>
        <w:spacing w:after="0"/>
        <w:ind w:left="2124"/>
        <w:rPr>
          <w:rFonts w:ascii="Josefin Sans" w:hAnsi="Josefin Sans" w:cs="Arial"/>
          <w:color w:val="404040"/>
          <w:lang w:val="en-GB"/>
        </w:rPr>
      </w:pPr>
      <w:r w:rsidRPr="004D18BE">
        <w:rPr>
          <w:rFonts w:ascii="Josefin Sans" w:hAnsi="Josefin Sans" w:cs="Arial"/>
          <w:b/>
          <w:color w:val="404040"/>
          <w:lang w:val="en-GB"/>
        </w:rPr>
        <w:t>Notar</w:t>
      </w:r>
      <w:r w:rsidR="00551E44" w:rsidRPr="004D18BE">
        <w:rPr>
          <w:rFonts w:ascii="Josefin Sans" w:hAnsi="Josefin Sans" w:cs="Arial"/>
          <w:b/>
          <w:color w:val="404040"/>
          <w:lang w:val="en-GB"/>
        </w:rPr>
        <w:t>y</w:t>
      </w:r>
    </w:p>
    <w:p w14:paraId="42CE7EE9" w14:textId="439E63B0" w:rsidR="00E72EDB" w:rsidRPr="004D18BE" w:rsidRDefault="00F62018" w:rsidP="00E72EDB">
      <w:pPr>
        <w:spacing w:after="0"/>
        <w:ind w:left="2124"/>
        <w:rPr>
          <w:rFonts w:ascii="Josefin Sans" w:hAnsi="Josefin Sans" w:cs="Arial"/>
          <w:color w:val="404040"/>
          <w:lang w:val="en-GB"/>
        </w:rPr>
      </w:pPr>
      <w:r w:rsidRPr="004D18BE">
        <w:rPr>
          <w:rFonts w:ascii="Josefin Sans" w:hAnsi="Josefin Sans" w:cs="Arial"/>
          <w:color w:val="404040"/>
          <w:lang w:val="en-GB"/>
        </w:rPr>
        <w:t>Bernard Sacré</w:t>
      </w:r>
    </w:p>
    <w:p w14:paraId="06E776DB" w14:textId="0580480B" w:rsidR="00E72EDB" w:rsidRPr="00D06F7A" w:rsidRDefault="00F62018" w:rsidP="00E72EDB">
      <w:pPr>
        <w:spacing w:after="0"/>
        <w:ind w:left="2124"/>
        <w:rPr>
          <w:rFonts w:ascii="Josefin Sans" w:hAnsi="Josefin Sans" w:cs="Arial"/>
          <w:color w:val="404040"/>
          <w:sz w:val="24"/>
          <w:szCs w:val="24"/>
          <w:lang w:eastAsia="nl-BE"/>
        </w:rPr>
      </w:pPr>
      <w:r w:rsidRPr="00D06F7A">
        <w:rPr>
          <w:rFonts w:ascii="Josefin Sans" w:hAnsi="Josefin Sans" w:cs="Arial"/>
          <w:color w:val="404040"/>
          <w:sz w:val="24"/>
          <w:szCs w:val="24"/>
          <w:lang w:eastAsia="nl-BE"/>
        </w:rPr>
        <w:t xml:space="preserve">Kapitein </w:t>
      </w:r>
      <w:proofErr w:type="spellStart"/>
      <w:r w:rsidRPr="00D06F7A">
        <w:rPr>
          <w:rFonts w:ascii="Josefin Sans" w:hAnsi="Josefin Sans" w:cs="Arial"/>
          <w:color w:val="404040"/>
          <w:sz w:val="24"/>
          <w:szCs w:val="24"/>
          <w:lang w:eastAsia="nl-BE"/>
        </w:rPr>
        <w:t>Crespelstraat</w:t>
      </w:r>
      <w:proofErr w:type="spellEnd"/>
      <w:r w:rsidRPr="00D06F7A">
        <w:rPr>
          <w:rFonts w:ascii="Josefin Sans" w:hAnsi="Josefin Sans" w:cs="Arial"/>
          <w:color w:val="404040"/>
          <w:sz w:val="24"/>
          <w:szCs w:val="24"/>
          <w:lang w:eastAsia="nl-BE"/>
        </w:rPr>
        <w:t xml:space="preserve"> 16</w:t>
      </w:r>
    </w:p>
    <w:p w14:paraId="78C76A99" w14:textId="74A7E93F" w:rsidR="00E72EDB" w:rsidRPr="004D18BE" w:rsidRDefault="00F81658" w:rsidP="00E72EDB">
      <w:pPr>
        <w:spacing w:after="0"/>
        <w:ind w:left="2124"/>
        <w:rPr>
          <w:rFonts w:ascii="Josefin Sans" w:hAnsi="Josefin Sans" w:cs="Arial"/>
          <w:color w:val="404040"/>
          <w:lang w:eastAsia="nl-BE"/>
        </w:rPr>
      </w:pPr>
      <w:r w:rsidRPr="004D18BE">
        <w:rPr>
          <w:rFonts w:ascii="Josefin Sans" w:hAnsi="Josefin Sans" w:cs="Arial"/>
          <w:color w:val="404040"/>
          <w:szCs w:val="20"/>
          <w:lang w:eastAsia="nl-BE"/>
        </w:rPr>
        <w:t>10</w:t>
      </w:r>
      <w:r w:rsidR="00186F30" w:rsidRPr="004D18BE">
        <w:rPr>
          <w:rFonts w:ascii="Josefin Sans" w:hAnsi="Josefin Sans" w:cs="Arial"/>
          <w:color w:val="404040"/>
          <w:szCs w:val="20"/>
          <w:lang w:eastAsia="nl-BE"/>
        </w:rPr>
        <w:t>5</w:t>
      </w:r>
      <w:r w:rsidRPr="004D18BE">
        <w:rPr>
          <w:rFonts w:ascii="Josefin Sans" w:hAnsi="Josefin Sans" w:cs="Arial"/>
          <w:color w:val="404040"/>
          <w:szCs w:val="20"/>
          <w:lang w:eastAsia="nl-BE"/>
        </w:rPr>
        <w:t xml:space="preserve">0 </w:t>
      </w:r>
      <w:proofErr w:type="spellStart"/>
      <w:r w:rsidR="00551E44" w:rsidRPr="004D18BE">
        <w:rPr>
          <w:rFonts w:ascii="Josefin Sans" w:hAnsi="Josefin Sans" w:cs="Arial"/>
          <w:color w:val="404040"/>
          <w:szCs w:val="20"/>
          <w:lang w:eastAsia="nl-BE"/>
        </w:rPr>
        <w:t>Ixelles</w:t>
      </w:r>
      <w:proofErr w:type="spellEnd"/>
      <w:r w:rsidR="00186F30" w:rsidRPr="004D18BE">
        <w:rPr>
          <w:rFonts w:ascii="Josefin Sans" w:hAnsi="Josefin Sans" w:cs="Arial"/>
          <w:color w:val="404040"/>
          <w:szCs w:val="20"/>
          <w:lang w:eastAsia="nl-BE"/>
        </w:rPr>
        <w:t xml:space="preserve"> (</w:t>
      </w:r>
      <w:r w:rsidRPr="004D18BE">
        <w:rPr>
          <w:rFonts w:ascii="Josefin Sans" w:hAnsi="Josefin Sans" w:cs="Arial"/>
          <w:color w:val="404040"/>
          <w:szCs w:val="20"/>
          <w:lang w:eastAsia="nl-BE"/>
        </w:rPr>
        <w:t>Brussel</w:t>
      </w:r>
      <w:r w:rsidR="00551E44" w:rsidRPr="004D18BE">
        <w:rPr>
          <w:rFonts w:ascii="Josefin Sans" w:hAnsi="Josefin Sans" w:cs="Arial"/>
          <w:color w:val="404040"/>
          <w:szCs w:val="20"/>
          <w:lang w:eastAsia="nl-BE"/>
        </w:rPr>
        <w:t>s</w:t>
      </w:r>
      <w:r w:rsidR="00186F30" w:rsidRPr="004D18BE">
        <w:rPr>
          <w:rFonts w:ascii="Josefin Sans" w:hAnsi="Josefin Sans" w:cs="Arial"/>
          <w:color w:val="404040"/>
          <w:szCs w:val="20"/>
          <w:lang w:eastAsia="nl-BE"/>
        </w:rPr>
        <w:t>)</w:t>
      </w:r>
    </w:p>
    <w:p w14:paraId="785360DA" w14:textId="77777777" w:rsidR="000D177D" w:rsidRPr="004D18BE" w:rsidRDefault="000D177D" w:rsidP="00E72EDB">
      <w:pPr>
        <w:spacing w:after="0"/>
        <w:ind w:left="2124"/>
        <w:rPr>
          <w:rFonts w:ascii="Barlow" w:hAnsi="Barlow" w:cs="Arial"/>
          <w:color w:val="404040"/>
          <w:szCs w:val="20"/>
          <w:lang w:eastAsia="nl-BE"/>
        </w:rPr>
      </w:pPr>
    </w:p>
    <w:p w14:paraId="155174E2" w14:textId="426B082B" w:rsidR="00E72EDB" w:rsidRPr="004D18BE" w:rsidRDefault="00E72EDB" w:rsidP="00E72EDB">
      <w:pPr>
        <w:rPr>
          <w:rFonts w:ascii="Barlow" w:hAnsi="Barlow" w:cs="Arial"/>
        </w:rPr>
      </w:pPr>
    </w:p>
    <w:p w14:paraId="70632C6C" w14:textId="51AE3412" w:rsidR="00186F30" w:rsidRPr="004D18BE" w:rsidRDefault="00F305AA" w:rsidP="008A4EF6">
      <w:pPr>
        <w:spacing w:after="0"/>
        <w:ind w:left="2124"/>
        <w:rPr>
          <w:rFonts w:ascii="Barlow" w:hAnsi="Barlow" w:cs="Arial"/>
          <w:b/>
          <w:color w:val="404040"/>
          <w:szCs w:val="20"/>
          <w:lang w:eastAsia="nl-BE"/>
        </w:rPr>
      </w:pPr>
      <w:r w:rsidRPr="004D18BE">
        <w:rPr>
          <w:rFonts w:ascii="Barlow" w:hAnsi="Barlow"/>
          <w:b/>
          <w:color w:val="052F21" w:themeColor="accent1"/>
          <w:sz w:val="28"/>
          <w:szCs w:val="28"/>
        </w:rPr>
        <w:br w:type="page"/>
      </w:r>
      <w:r w:rsidR="0085795E">
        <w:rPr>
          <w:noProof/>
        </w:rPr>
        <w:lastRenderedPageBreak/>
        <w:drawing>
          <wp:anchor distT="0" distB="0" distL="114300" distR="114300" simplePos="0" relativeHeight="251658247" behindDoc="1" locked="0" layoutInCell="1" allowOverlap="1" wp14:anchorId="3922A4FF" wp14:editId="18E1D4BC">
            <wp:simplePos x="0" y="0"/>
            <wp:positionH relativeFrom="column">
              <wp:posOffset>-890905</wp:posOffset>
            </wp:positionH>
            <wp:positionV relativeFrom="paragraph">
              <wp:posOffset>-11910060</wp:posOffset>
            </wp:positionV>
            <wp:extent cx="7576185" cy="10721340"/>
            <wp:effectExtent l="0" t="0" r="5715"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9">
                      <a:extLst>
                        <a:ext uri="{28A0092B-C50C-407E-A947-70E740481C1C}">
                          <a14:useLocalDpi xmlns:a14="http://schemas.microsoft.com/office/drawing/2010/main" val="0"/>
                        </a:ext>
                      </a:extLst>
                    </a:blip>
                    <a:stretch>
                      <a:fillRect/>
                    </a:stretch>
                  </pic:blipFill>
                  <pic:spPr>
                    <a:xfrm>
                      <a:off x="0" y="0"/>
                      <a:ext cx="7576185" cy="10721340"/>
                    </a:xfrm>
                    <a:prstGeom prst="rect">
                      <a:avLst/>
                    </a:prstGeom>
                  </pic:spPr>
                </pic:pic>
              </a:graphicData>
            </a:graphic>
            <wp14:sizeRelH relativeFrom="margin">
              <wp14:pctWidth>0</wp14:pctWidth>
            </wp14:sizeRelH>
            <wp14:sizeRelV relativeFrom="margin">
              <wp14:pctHeight>0</wp14:pctHeight>
            </wp14:sizeRelV>
          </wp:anchor>
        </w:drawing>
      </w:r>
      <w:r w:rsidR="00856D95">
        <w:rPr>
          <w:rFonts w:ascii="Barlow" w:hAnsi="Barlow"/>
          <w:b/>
          <w:color w:val="052F21" w:themeColor="accent1"/>
          <w:sz w:val="28"/>
          <w:szCs w:val="28"/>
        </w:rPr>
        <w:t xml:space="preserve"> </w:t>
      </w:r>
      <w:r w:rsidR="00856D95">
        <w:rPr>
          <w:rFonts w:ascii="Barlow" w:hAnsi="Barlow"/>
          <w:b/>
          <w:color w:val="052F21" w:themeColor="accent1"/>
          <w:sz w:val="28"/>
          <w:szCs w:val="28"/>
        </w:rPr>
        <w:tab/>
      </w:r>
      <w:r w:rsidR="00856D95">
        <w:rPr>
          <w:rFonts w:ascii="Barlow" w:hAnsi="Barlow"/>
          <w:b/>
          <w:color w:val="052F21" w:themeColor="accent1"/>
          <w:sz w:val="28"/>
          <w:szCs w:val="28"/>
        </w:rPr>
        <w:tab/>
      </w:r>
      <w:r w:rsidR="00F30A90" w:rsidRPr="004D18BE">
        <w:rPr>
          <w:rFonts w:ascii="Barlow" w:hAnsi="Barlow" w:cs="Arial"/>
          <w:b/>
          <w:color w:val="404040"/>
          <w:szCs w:val="20"/>
          <w:lang w:eastAsia="nl-BE"/>
        </w:rPr>
        <w:t>General Contractor</w:t>
      </w:r>
      <w:r w:rsidR="008A4EF6" w:rsidRPr="004D18BE">
        <w:rPr>
          <w:rFonts w:ascii="Barlow" w:hAnsi="Barlow" w:cs="Arial"/>
          <w:b/>
          <w:color w:val="404040"/>
          <w:szCs w:val="20"/>
          <w:lang w:eastAsia="nl-BE"/>
        </w:rPr>
        <w:t xml:space="preserve"> </w:t>
      </w:r>
    </w:p>
    <w:p w14:paraId="306AF73A" w14:textId="1E3DD30B" w:rsidR="00186F30" w:rsidRPr="00753654" w:rsidRDefault="00F30A90" w:rsidP="00856D95">
      <w:pPr>
        <w:spacing w:after="0"/>
        <w:ind w:left="2832" w:firstLine="708"/>
        <w:rPr>
          <w:rFonts w:ascii="Barlow" w:hAnsi="Barlow" w:cs="Arial"/>
          <w:color w:val="404040"/>
          <w:lang w:val="en-GB" w:eastAsia="nl-BE"/>
        </w:rPr>
      </w:pPr>
      <w:r w:rsidRPr="00753654">
        <w:rPr>
          <w:rFonts w:ascii="Barlow" w:hAnsi="Barlow" w:cs="Arial"/>
          <w:color w:val="404040"/>
          <w:lang w:val="en-GB" w:eastAsia="nl-BE"/>
        </w:rPr>
        <w:t>To be determined</w:t>
      </w:r>
    </w:p>
    <w:p w14:paraId="04608B1A" w14:textId="77777777" w:rsidR="001D4FEC" w:rsidRPr="00753654" w:rsidRDefault="001D4FEC" w:rsidP="00186F30">
      <w:pPr>
        <w:spacing w:after="0"/>
        <w:ind w:left="2124"/>
        <w:rPr>
          <w:rFonts w:ascii="Barlow" w:eastAsiaTheme="minorHAnsi" w:hAnsi="Barlow" w:cstheme="minorBidi"/>
          <w:b/>
          <w:color w:val="052F21" w:themeColor="accent1"/>
          <w:sz w:val="28"/>
          <w:szCs w:val="28"/>
          <w:lang w:val="en-GB"/>
        </w:rPr>
      </w:pPr>
    </w:p>
    <w:p w14:paraId="06C52077" w14:textId="6C4FE4E5" w:rsidR="001D4FEC" w:rsidRPr="00753654" w:rsidRDefault="00753654" w:rsidP="00856D95">
      <w:pPr>
        <w:spacing w:after="0"/>
        <w:ind w:left="2832" w:firstLine="708"/>
        <w:rPr>
          <w:rFonts w:ascii="Barlow" w:hAnsi="Barlow" w:cs="Arial"/>
          <w:b/>
          <w:color w:val="404040"/>
          <w:szCs w:val="20"/>
          <w:lang w:val="en-GB" w:eastAsia="nl-BE"/>
        </w:rPr>
      </w:pPr>
      <w:r w:rsidRPr="00753654">
        <w:rPr>
          <w:rFonts w:ascii="Barlow" w:hAnsi="Barlow" w:cs="Arial"/>
          <w:b/>
          <w:color w:val="404040"/>
          <w:szCs w:val="20"/>
          <w:lang w:val="en-GB" w:eastAsia="nl-BE"/>
        </w:rPr>
        <w:t>Customer support</w:t>
      </w:r>
    </w:p>
    <w:p w14:paraId="36F50693" w14:textId="37087DAE" w:rsidR="00F305AA" w:rsidRPr="00753654" w:rsidRDefault="00753654" w:rsidP="00856D95">
      <w:pPr>
        <w:spacing w:after="0"/>
        <w:ind w:left="2832" w:firstLine="708"/>
        <w:jc w:val="left"/>
        <w:rPr>
          <w:rFonts w:ascii="Barlow" w:hAnsi="Barlow" w:cs="Arial"/>
          <w:color w:val="404040"/>
          <w:lang w:val="en-GB" w:eastAsia="nl-BE"/>
        </w:rPr>
      </w:pPr>
      <w:r w:rsidRPr="00753654">
        <w:rPr>
          <w:rFonts w:ascii="Barlow" w:hAnsi="Barlow" w:cs="Arial"/>
          <w:color w:val="404040"/>
          <w:lang w:val="en-GB" w:eastAsia="nl-BE"/>
        </w:rPr>
        <w:t>To</w:t>
      </w:r>
      <w:r>
        <w:rPr>
          <w:rFonts w:ascii="Barlow" w:hAnsi="Barlow" w:cs="Arial"/>
          <w:color w:val="404040"/>
          <w:lang w:val="en-GB" w:eastAsia="nl-BE"/>
        </w:rPr>
        <w:t xml:space="preserve"> </w:t>
      </w:r>
      <w:r w:rsidRPr="00753654">
        <w:rPr>
          <w:rFonts w:ascii="Barlow" w:hAnsi="Barlow" w:cs="Arial"/>
          <w:color w:val="404040"/>
          <w:lang w:val="en-GB" w:eastAsia="nl-BE"/>
        </w:rPr>
        <w:t xml:space="preserve">be </w:t>
      </w:r>
      <w:r>
        <w:rPr>
          <w:rFonts w:ascii="Barlow" w:hAnsi="Barlow" w:cs="Arial"/>
          <w:color w:val="404040"/>
          <w:lang w:val="en-GB" w:eastAsia="nl-BE"/>
        </w:rPr>
        <w:t>determined</w:t>
      </w:r>
      <w:r w:rsidR="008A4EF6" w:rsidRPr="00753654">
        <w:rPr>
          <w:rFonts w:ascii="Barlow" w:eastAsiaTheme="minorHAnsi" w:hAnsi="Barlow" w:cstheme="minorBidi"/>
          <w:b/>
          <w:color w:val="052F21" w:themeColor="accent1"/>
          <w:sz w:val="28"/>
          <w:szCs w:val="28"/>
          <w:lang w:val="en-GB"/>
        </w:rPr>
        <w:br/>
      </w:r>
    </w:p>
    <w:p w14:paraId="0F796E80" w14:textId="77777777" w:rsidR="008A4EF6" w:rsidRPr="00753654" w:rsidRDefault="008A4EF6">
      <w:pPr>
        <w:spacing w:after="0" w:line="240" w:lineRule="auto"/>
        <w:jc w:val="left"/>
        <w:rPr>
          <w:rFonts w:ascii="Barlow" w:eastAsiaTheme="minorHAnsi" w:hAnsi="Barlow" w:cstheme="minorBidi"/>
          <w:b/>
          <w:color w:val="052F21" w:themeColor="accent1"/>
          <w:sz w:val="28"/>
          <w:szCs w:val="28"/>
          <w:lang w:val="en-GB"/>
        </w:rPr>
      </w:pPr>
      <w:r w:rsidRPr="00753654">
        <w:rPr>
          <w:b/>
          <w:color w:val="052F21" w:themeColor="accent1"/>
          <w:sz w:val="28"/>
          <w:szCs w:val="28"/>
          <w:lang w:val="en-GB"/>
        </w:rPr>
        <w:br w:type="page"/>
      </w:r>
    </w:p>
    <w:sdt>
      <w:sdtPr>
        <w:rPr>
          <w:rFonts w:ascii="Calibri Light" w:eastAsia="Calibri" w:hAnsi="Calibri Light" w:cs="Times New Roman"/>
          <w:bCs w:val="0"/>
          <w:caps w:val="0"/>
          <w:color w:val="404040" w:themeColor="text1" w:themeTint="BF"/>
          <w:sz w:val="22"/>
          <w:szCs w:val="22"/>
          <w:lang w:val="nl-NL" w:eastAsia="en-US"/>
        </w:rPr>
        <w:id w:val="-1998172268"/>
        <w:docPartObj>
          <w:docPartGallery w:val="Table of Contents"/>
          <w:docPartUnique/>
        </w:docPartObj>
      </w:sdtPr>
      <w:sdtEndPr>
        <w:rPr>
          <w:b/>
          <w:color w:val="593B2E"/>
        </w:rPr>
      </w:sdtEndPr>
      <w:sdtContent>
        <w:p w14:paraId="2F22311B" w14:textId="6516E854" w:rsidR="00184D5A" w:rsidRPr="00F1152B" w:rsidRDefault="00753654" w:rsidP="003B0063">
          <w:pPr>
            <w:pStyle w:val="Kopvaninhoudsopgave"/>
            <w:numPr>
              <w:ilvl w:val="0"/>
              <w:numId w:val="0"/>
            </w:numPr>
            <w:rPr>
              <w:rStyle w:val="Zwaar"/>
            </w:rPr>
          </w:pPr>
          <w:r>
            <w:rPr>
              <w:rStyle w:val="Zwaar"/>
            </w:rPr>
            <w:t>CONTENT</w:t>
          </w:r>
        </w:p>
        <w:p w14:paraId="6377BEA7" w14:textId="13212F92" w:rsidR="00965822" w:rsidRDefault="00071C69">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r>
            <w:rPr>
              <w:b w:val="0"/>
              <w:bCs w:val="0"/>
              <w:i w:val="0"/>
              <w:iCs w:val="0"/>
            </w:rPr>
            <w:fldChar w:fldCharType="begin"/>
          </w:r>
          <w:r>
            <w:rPr>
              <w:b w:val="0"/>
              <w:bCs w:val="0"/>
              <w:i w:val="0"/>
              <w:iCs w:val="0"/>
            </w:rPr>
            <w:instrText xml:space="preserve"> TOC \o "1-3" \h \z \u </w:instrText>
          </w:r>
          <w:r>
            <w:rPr>
              <w:b w:val="0"/>
              <w:bCs w:val="0"/>
              <w:i w:val="0"/>
              <w:iCs w:val="0"/>
            </w:rPr>
            <w:fldChar w:fldCharType="separate"/>
          </w:r>
          <w:hyperlink w:anchor="_Toc162621467" w:history="1">
            <w:r w:rsidR="00965822" w:rsidRPr="002C74C5">
              <w:rPr>
                <w:rStyle w:val="Hyperlink"/>
                <w:noProof/>
              </w:rPr>
              <w:t>1</w:t>
            </w:r>
            <w:r w:rsidR="00965822">
              <w:rPr>
                <w:rFonts w:eastAsiaTheme="minorEastAsia" w:cstheme="minorBidi"/>
                <w:b w:val="0"/>
                <w:bCs w:val="0"/>
                <w:i w:val="0"/>
                <w:iCs w:val="0"/>
                <w:noProof/>
                <w:color w:val="auto"/>
                <w:kern w:val="2"/>
                <w:lang w:eastAsia="nl-BE"/>
                <w14:ligatures w14:val="standardContextual"/>
              </w:rPr>
              <w:tab/>
            </w:r>
            <w:r w:rsidR="00965822" w:rsidRPr="002C74C5">
              <w:rPr>
                <w:rStyle w:val="Hyperlink"/>
                <w:noProof/>
              </w:rPr>
              <w:t>T</w:t>
            </w:r>
            <w:r w:rsidR="00965822">
              <w:rPr>
                <w:rStyle w:val="Hyperlink"/>
                <w:noProof/>
              </w:rPr>
              <w:t>he</w:t>
            </w:r>
            <w:r w:rsidR="00965822" w:rsidRPr="002C74C5">
              <w:rPr>
                <w:rStyle w:val="Hyperlink"/>
                <w:noProof/>
              </w:rPr>
              <w:t xml:space="preserve"> project</w:t>
            </w:r>
            <w:r w:rsidR="00965822">
              <w:rPr>
                <w:noProof/>
                <w:webHidden/>
              </w:rPr>
              <w:tab/>
            </w:r>
            <w:r w:rsidR="00965822">
              <w:rPr>
                <w:noProof/>
                <w:webHidden/>
              </w:rPr>
              <w:fldChar w:fldCharType="begin"/>
            </w:r>
            <w:r w:rsidR="00965822">
              <w:rPr>
                <w:noProof/>
                <w:webHidden/>
              </w:rPr>
              <w:instrText xml:space="preserve"> PAGEREF _Toc162621467 \h </w:instrText>
            </w:r>
            <w:r w:rsidR="00965822">
              <w:rPr>
                <w:noProof/>
                <w:webHidden/>
              </w:rPr>
            </w:r>
            <w:r w:rsidR="00965822">
              <w:rPr>
                <w:noProof/>
                <w:webHidden/>
              </w:rPr>
              <w:fldChar w:fldCharType="separate"/>
            </w:r>
            <w:r w:rsidR="00965822">
              <w:rPr>
                <w:noProof/>
                <w:webHidden/>
              </w:rPr>
              <w:t>7</w:t>
            </w:r>
            <w:r w:rsidR="00965822">
              <w:rPr>
                <w:noProof/>
                <w:webHidden/>
              </w:rPr>
              <w:fldChar w:fldCharType="end"/>
            </w:r>
          </w:hyperlink>
        </w:p>
        <w:p w14:paraId="03D9ED08" w14:textId="4AAFF1C3" w:rsidR="00965822" w:rsidRDefault="0048033F">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621468" w:history="1">
            <w:r w:rsidR="00965822" w:rsidRPr="002C74C5">
              <w:rPr>
                <w:rStyle w:val="Hyperlink"/>
                <w:noProof/>
                <w:lang w:val="en-GB"/>
              </w:rPr>
              <w:t>2</w:t>
            </w:r>
            <w:r w:rsidR="00965822">
              <w:rPr>
                <w:rFonts w:eastAsiaTheme="minorEastAsia" w:cstheme="minorBidi"/>
                <w:b w:val="0"/>
                <w:bCs w:val="0"/>
                <w:i w:val="0"/>
                <w:iCs w:val="0"/>
                <w:noProof/>
                <w:color w:val="auto"/>
                <w:kern w:val="2"/>
                <w:lang w:eastAsia="nl-BE"/>
                <w14:ligatures w14:val="standardContextual"/>
              </w:rPr>
              <w:tab/>
            </w:r>
            <w:r w:rsidR="00965822" w:rsidRPr="002C74C5">
              <w:rPr>
                <w:rStyle w:val="Hyperlink"/>
                <w:noProof/>
                <w:lang w:val="en-GB"/>
              </w:rPr>
              <w:t>Description of the general construction works</w:t>
            </w:r>
            <w:r w:rsidR="00965822">
              <w:rPr>
                <w:noProof/>
                <w:webHidden/>
              </w:rPr>
              <w:tab/>
            </w:r>
            <w:r w:rsidR="00965822">
              <w:rPr>
                <w:noProof/>
                <w:webHidden/>
              </w:rPr>
              <w:fldChar w:fldCharType="begin"/>
            </w:r>
            <w:r w:rsidR="00965822">
              <w:rPr>
                <w:noProof/>
                <w:webHidden/>
              </w:rPr>
              <w:instrText xml:space="preserve"> PAGEREF _Toc162621468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5A66EFA5" w14:textId="728D15A6"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69" w:history="1">
            <w:r w:rsidR="00965822" w:rsidRPr="002C74C5">
              <w:rPr>
                <w:rStyle w:val="Hyperlink"/>
                <w:noProof/>
                <w:lang w:val="en-GB"/>
              </w:rPr>
              <w:t>2.1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Structural work</w:t>
            </w:r>
            <w:r w:rsidR="00965822">
              <w:rPr>
                <w:noProof/>
                <w:webHidden/>
              </w:rPr>
              <w:tab/>
            </w:r>
            <w:r w:rsidR="00965822">
              <w:rPr>
                <w:noProof/>
                <w:webHidden/>
              </w:rPr>
              <w:fldChar w:fldCharType="begin"/>
            </w:r>
            <w:r w:rsidR="00965822">
              <w:rPr>
                <w:noProof/>
                <w:webHidden/>
              </w:rPr>
              <w:instrText xml:space="preserve"> PAGEREF _Toc162621469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3A047F6F" w14:textId="4AD3906C"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0" w:history="1">
            <w:r w:rsidR="00965822" w:rsidRPr="002C74C5">
              <w:rPr>
                <w:rStyle w:val="Hyperlink"/>
                <w:noProof/>
              </w:rPr>
              <w:t>2.1.1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Groundworks</w:t>
            </w:r>
            <w:r w:rsidR="00965822">
              <w:rPr>
                <w:noProof/>
                <w:webHidden/>
              </w:rPr>
              <w:tab/>
            </w:r>
            <w:r w:rsidR="00965822">
              <w:rPr>
                <w:noProof/>
                <w:webHidden/>
              </w:rPr>
              <w:fldChar w:fldCharType="begin"/>
            </w:r>
            <w:r w:rsidR="00965822">
              <w:rPr>
                <w:noProof/>
                <w:webHidden/>
              </w:rPr>
              <w:instrText xml:space="preserve"> PAGEREF _Toc162621470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59998DC7" w14:textId="52E5EC75"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1" w:history="1">
            <w:r w:rsidR="00965822" w:rsidRPr="002C74C5">
              <w:rPr>
                <w:rStyle w:val="Hyperlink"/>
                <w:noProof/>
              </w:rPr>
              <w:t>2.1.2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Foundations</w:t>
            </w:r>
            <w:r w:rsidR="00965822">
              <w:rPr>
                <w:noProof/>
                <w:webHidden/>
              </w:rPr>
              <w:tab/>
            </w:r>
            <w:r w:rsidR="00965822">
              <w:rPr>
                <w:noProof/>
                <w:webHidden/>
              </w:rPr>
              <w:fldChar w:fldCharType="begin"/>
            </w:r>
            <w:r w:rsidR="00965822">
              <w:rPr>
                <w:noProof/>
                <w:webHidden/>
              </w:rPr>
              <w:instrText xml:space="preserve"> PAGEREF _Toc162621471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72E0FDEE" w14:textId="7F57B633"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2" w:history="1">
            <w:r w:rsidR="00965822" w:rsidRPr="002C74C5">
              <w:rPr>
                <w:rStyle w:val="Hyperlink"/>
                <w:noProof/>
              </w:rPr>
              <w:t>2.1.3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Load-bearing construction</w:t>
            </w:r>
            <w:r w:rsidR="00965822">
              <w:rPr>
                <w:noProof/>
                <w:webHidden/>
              </w:rPr>
              <w:tab/>
            </w:r>
            <w:r w:rsidR="00965822">
              <w:rPr>
                <w:noProof/>
                <w:webHidden/>
              </w:rPr>
              <w:fldChar w:fldCharType="begin"/>
            </w:r>
            <w:r w:rsidR="00965822">
              <w:rPr>
                <w:noProof/>
                <w:webHidden/>
              </w:rPr>
              <w:instrText xml:space="preserve"> PAGEREF _Toc162621472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3C7A9038" w14:textId="11191AB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3" w:history="1">
            <w:r w:rsidR="00965822" w:rsidRPr="002C74C5">
              <w:rPr>
                <w:rStyle w:val="Hyperlink"/>
                <w:noProof/>
              </w:rPr>
              <w:t>2.1.4</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Walls</w:t>
            </w:r>
            <w:r w:rsidR="00965822">
              <w:rPr>
                <w:noProof/>
                <w:webHidden/>
              </w:rPr>
              <w:tab/>
            </w:r>
            <w:r w:rsidR="00965822">
              <w:rPr>
                <w:noProof/>
                <w:webHidden/>
              </w:rPr>
              <w:fldChar w:fldCharType="begin"/>
            </w:r>
            <w:r w:rsidR="00965822">
              <w:rPr>
                <w:noProof/>
                <w:webHidden/>
              </w:rPr>
              <w:instrText xml:space="preserve"> PAGEREF _Toc162621473 \h </w:instrText>
            </w:r>
            <w:r w:rsidR="00965822">
              <w:rPr>
                <w:noProof/>
                <w:webHidden/>
              </w:rPr>
            </w:r>
            <w:r w:rsidR="00965822">
              <w:rPr>
                <w:noProof/>
                <w:webHidden/>
              </w:rPr>
              <w:fldChar w:fldCharType="separate"/>
            </w:r>
            <w:r w:rsidR="00965822">
              <w:rPr>
                <w:noProof/>
                <w:webHidden/>
              </w:rPr>
              <w:t>9</w:t>
            </w:r>
            <w:r w:rsidR="00965822">
              <w:rPr>
                <w:noProof/>
                <w:webHidden/>
              </w:rPr>
              <w:fldChar w:fldCharType="end"/>
            </w:r>
          </w:hyperlink>
        </w:p>
        <w:p w14:paraId="44FB7874" w14:textId="6281ACC8"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4" w:history="1">
            <w:r w:rsidR="00965822" w:rsidRPr="002C74C5">
              <w:rPr>
                <w:rStyle w:val="Hyperlink"/>
                <w:noProof/>
              </w:rPr>
              <w:t>2.1.5</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Floors</w:t>
            </w:r>
            <w:r w:rsidR="00965822">
              <w:rPr>
                <w:noProof/>
                <w:webHidden/>
              </w:rPr>
              <w:tab/>
            </w:r>
            <w:r w:rsidR="00965822">
              <w:rPr>
                <w:noProof/>
                <w:webHidden/>
              </w:rPr>
              <w:fldChar w:fldCharType="begin"/>
            </w:r>
            <w:r w:rsidR="00965822">
              <w:rPr>
                <w:noProof/>
                <w:webHidden/>
              </w:rPr>
              <w:instrText xml:space="preserve"> PAGEREF _Toc162621474 \h </w:instrText>
            </w:r>
            <w:r w:rsidR="00965822">
              <w:rPr>
                <w:noProof/>
                <w:webHidden/>
              </w:rPr>
            </w:r>
            <w:r w:rsidR="00965822">
              <w:rPr>
                <w:noProof/>
                <w:webHidden/>
              </w:rPr>
              <w:fldChar w:fldCharType="separate"/>
            </w:r>
            <w:r w:rsidR="00965822">
              <w:rPr>
                <w:noProof/>
                <w:webHidden/>
              </w:rPr>
              <w:t>10</w:t>
            </w:r>
            <w:r w:rsidR="00965822">
              <w:rPr>
                <w:noProof/>
                <w:webHidden/>
              </w:rPr>
              <w:fldChar w:fldCharType="end"/>
            </w:r>
          </w:hyperlink>
        </w:p>
        <w:p w14:paraId="7E48D83F" w14:textId="328E3885"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5" w:history="1">
            <w:r w:rsidR="00965822" w:rsidRPr="002C74C5">
              <w:rPr>
                <w:rStyle w:val="Hyperlink"/>
                <w:noProof/>
              </w:rPr>
              <w:t>2.1.6</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Façades</w:t>
            </w:r>
            <w:r w:rsidR="00965822">
              <w:rPr>
                <w:noProof/>
                <w:webHidden/>
              </w:rPr>
              <w:tab/>
            </w:r>
            <w:r w:rsidR="00965822">
              <w:rPr>
                <w:noProof/>
                <w:webHidden/>
              </w:rPr>
              <w:fldChar w:fldCharType="begin"/>
            </w:r>
            <w:r w:rsidR="00965822">
              <w:rPr>
                <w:noProof/>
                <w:webHidden/>
              </w:rPr>
              <w:instrText xml:space="preserve"> PAGEREF _Toc162621475 \h </w:instrText>
            </w:r>
            <w:r w:rsidR="00965822">
              <w:rPr>
                <w:noProof/>
                <w:webHidden/>
              </w:rPr>
            </w:r>
            <w:r w:rsidR="00965822">
              <w:rPr>
                <w:noProof/>
                <w:webHidden/>
              </w:rPr>
              <w:fldChar w:fldCharType="separate"/>
            </w:r>
            <w:r w:rsidR="00965822">
              <w:rPr>
                <w:noProof/>
                <w:webHidden/>
              </w:rPr>
              <w:t>10</w:t>
            </w:r>
            <w:r w:rsidR="00965822">
              <w:rPr>
                <w:noProof/>
                <w:webHidden/>
              </w:rPr>
              <w:fldChar w:fldCharType="end"/>
            </w:r>
          </w:hyperlink>
        </w:p>
        <w:p w14:paraId="4B9CEE7C" w14:textId="4A9B09D6"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6" w:history="1">
            <w:r w:rsidR="00965822" w:rsidRPr="002C74C5">
              <w:rPr>
                <w:rStyle w:val="Hyperlink"/>
                <w:noProof/>
              </w:rPr>
              <w:t>2.1.7</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Roofstructure</w:t>
            </w:r>
            <w:r w:rsidR="00965822">
              <w:rPr>
                <w:noProof/>
                <w:webHidden/>
              </w:rPr>
              <w:tab/>
            </w:r>
            <w:r w:rsidR="00965822">
              <w:rPr>
                <w:noProof/>
                <w:webHidden/>
              </w:rPr>
              <w:fldChar w:fldCharType="begin"/>
            </w:r>
            <w:r w:rsidR="00965822">
              <w:rPr>
                <w:noProof/>
                <w:webHidden/>
              </w:rPr>
              <w:instrText xml:space="preserve"> PAGEREF _Toc162621476 \h </w:instrText>
            </w:r>
            <w:r w:rsidR="00965822">
              <w:rPr>
                <w:noProof/>
                <w:webHidden/>
              </w:rPr>
            </w:r>
            <w:r w:rsidR="00965822">
              <w:rPr>
                <w:noProof/>
                <w:webHidden/>
              </w:rPr>
              <w:fldChar w:fldCharType="separate"/>
            </w:r>
            <w:r w:rsidR="00965822">
              <w:rPr>
                <w:noProof/>
                <w:webHidden/>
              </w:rPr>
              <w:t>10</w:t>
            </w:r>
            <w:r w:rsidR="00965822">
              <w:rPr>
                <w:noProof/>
                <w:webHidden/>
              </w:rPr>
              <w:fldChar w:fldCharType="end"/>
            </w:r>
          </w:hyperlink>
        </w:p>
        <w:p w14:paraId="5E75DFCA" w14:textId="44BDB1A3"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77" w:history="1">
            <w:r w:rsidR="00965822" w:rsidRPr="002C74C5">
              <w:rPr>
                <w:rStyle w:val="Hyperlink"/>
                <w:noProof/>
              </w:rPr>
              <w:t>2.1.8</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Exterior carpentry</w:t>
            </w:r>
            <w:r w:rsidR="00965822">
              <w:rPr>
                <w:noProof/>
                <w:webHidden/>
              </w:rPr>
              <w:tab/>
            </w:r>
            <w:r w:rsidR="00965822">
              <w:rPr>
                <w:noProof/>
                <w:webHidden/>
              </w:rPr>
              <w:fldChar w:fldCharType="begin"/>
            </w:r>
            <w:r w:rsidR="00965822">
              <w:rPr>
                <w:noProof/>
                <w:webHidden/>
              </w:rPr>
              <w:instrText xml:space="preserve"> PAGEREF _Toc162621477 \h </w:instrText>
            </w:r>
            <w:r w:rsidR="00965822">
              <w:rPr>
                <w:noProof/>
                <w:webHidden/>
              </w:rPr>
            </w:r>
            <w:r w:rsidR="00965822">
              <w:rPr>
                <w:noProof/>
                <w:webHidden/>
              </w:rPr>
              <w:fldChar w:fldCharType="separate"/>
            </w:r>
            <w:r w:rsidR="00965822">
              <w:rPr>
                <w:noProof/>
                <w:webHidden/>
              </w:rPr>
              <w:t>11</w:t>
            </w:r>
            <w:r w:rsidR="00965822">
              <w:rPr>
                <w:noProof/>
                <w:webHidden/>
              </w:rPr>
              <w:fldChar w:fldCharType="end"/>
            </w:r>
          </w:hyperlink>
        </w:p>
        <w:p w14:paraId="6B1732EE" w14:textId="50246EA6"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78" w:history="1">
            <w:r w:rsidR="00965822" w:rsidRPr="002C74C5">
              <w:rPr>
                <w:rStyle w:val="Hyperlink"/>
                <w:noProof/>
                <w:lang w:val="en-GB"/>
              </w:rPr>
              <w:t>2.2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Thermal and acoustic insulation</w:t>
            </w:r>
            <w:r w:rsidR="00965822">
              <w:rPr>
                <w:noProof/>
                <w:webHidden/>
              </w:rPr>
              <w:tab/>
            </w:r>
            <w:r w:rsidR="00965822">
              <w:rPr>
                <w:noProof/>
                <w:webHidden/>
              </w:rPr>
              <w:fldChar w:fldCharType="begin"/>
            </w:r>
            <w:r w:rsidR="00965822">
              <w:rPr>
                <w:noProof/>
                <w:webHidden/>
              </w:rPr>
              <w:instrText xml:space="preserve"> PAGEREF _Toc162621478 \h </w:instrText>
            </w:r>
            <w:r w:rsidR="00965822">
              <w:rPr>
                <w:noProof/>
                <w:webHidden/>
              </w:rPr>
            </w:r>
            <w:r w:rsidR="00965822">
              <w:rPr>
                <w:noProof/>
                <w:webHidden/>
              </w:rPr>
              <w:fldChar w:fldCharType="separate"/>
            </w:r>
            <w:r w:rsidR="00965822">
              <w:rPr>
                <w:noProof/>
                <w:webHidden/>
              </w:rPr>
              <w:t>12</w:t>
            </w:r>
            <w:r w:rsidR="00965822">
              <w:rPr>
                <w:noProof/>
                <w:webHidden/>
              </w:rPr>
              <w:fldChar w:fldCharType="end"/>
            </w:r>
          </w:hyperlink>
        </w:p>
        <w:p w14:paraId="7409B989" w14:textId="2E448DCB"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79" w:history="1">
            <w:r w:rsidR="00965822" w:rsidRPr="002C74C5">
              <w:rPr>
                <w:rStyle w:val="Hyperlink"/>
                <w:noProof/>
                <w:lang w:val="en-GB"/>
              </w:rPr>
              <w:t>2.3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Technical pipes</w:t>
            </w:r>
            <w:r w:rsidR="00965822">
              <w:rPr>
                <w:noProof/>
                <w:webHidden/>
              </w:rPr>
              <w:tab/>
            </w:r>
            <w:r w:rsidR="00965822">
              <w:rPr>
                <w:noProof/>
                <w:webHidden/>
              </w:rPr>
              <w:fldChar w:fldCharType="begin"/>
            </w:r>
            <w:r w:rsidR="00965822">
              <w:rPr>
                <w:noProof/>
                <w:webHidden/>
              </w:rPr>
              <w:instrText xml:space="preserve"> PAGEREF _Toc162621479 \h </w:instrText>
            </w:r>
            <w:r w:rsidR="00965822">
              <w:rPr>
                <w:noProof/>
                <w:webHidden/>
              </w:rPr>
            </w:r>
            <w:r w:rsidR="00965822">
              <w:rPr>
                <w:noProof/>
                <w:webHidden/>
              </w:rPr>
              <w:fldChar w:fldCharType="separate"/>
            </w:r>
            <w:r w:rsidR="00965822">
              <w:rPr>
                <w:noProof/>
                <w:webHidden/>
              </w:rPr>
              <w:t>12</w:t>
            </w:r>
            <w:r w:rsidR="00965822">
              <w:rPr>
                <w:noProof/>
                <w:webHidden/>
              </w:rPr>
              <w:fldChar w:fldCharType="end"/>
            </w:r>
          </w:hyperlink>
        </w:p>
        <w:p w14:paraId="341FBE52" w14:textId="2EF8EFE3"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0" w:history="1">
            <w:r w:rsidR="00965822" w:rsidRPr="002C74C5">
              <w:rPr>
                <w:rStyle w:val="Hyperlink"/>
                <w:noProof/>
              </w:rPr>
              <w:t>2.3.1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Technical shafts</w:t>
            </w:r>
            <w:r w:rsidR="00965822">
              <w:rPr>
                <w:noProof/>
                <w:webHidden/>
              </w:rPr>
              <w:tab/>
            </w:r>
            <w:r w:rsidR="00965822">
              <w:rPr>
                <w:noProof/>
                <w:webHidden/>
              </w:rPr>
              <w:fldChar w:fldCharType="begin"/>
            </w:r>
            <w:r w:rsidR="00965822">
              <w:rPr>
                <w:noProof/>
                <w:webHidden/>
              </w:rPr>
              <w:instrText xml:space="preserve"> PAGEREF _Toc162621480 \h </w:instrText>
            </w:r>
            <w:r w:rsidR="00965822">
              <w:rPr>
                <w:noProof/>
                <w:webHidden/>
              </w:rPr>
            </w:r>
            <w:r w:rsidR="00965822">
              <w:rPr>
                <w:noProof/>
                <w:webHidden/>
              </w:rPr>
              <w:fldChar w:fldCharType="separate"/>
            </w:r>
            <w:r w:rsidR="00965822">
              <w:rPr>
                <w:noProof/>
                <w:webHidden/>
              </w:rPr>
              <w:t>12</w:t>
            </w:r>
            <w:r w:rsidR="00965822">
              <w:rPr>
                <w:noProof/>
                <w:webHidden/>
              </w:rPr>
              <w:fldChar w:fldCharType="end"/>
            </w:r>
          </w:hyperlink>
        </w:p>
        <w:p w14:paraId="40D52BE0" w14:textId="2C4BDA51"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1" w:history="1">
            <w:r w:rsidR="00965822" w:rsidRPr="002C74C5">
              <w:rPr>
                <w:rStyle w:val="Hyperlink"/>
                <w:noProof/>
              </w:rPr>
              <w:t>2.3.2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Water supply and drainage</w:t>
            </w:r>
            <w:r w:rsidR="00965822">
              <w:rPr>
                <w:noProof/>
                <w:webHidden/>
              </w:rPr>
              <w:tab/>
            </w:r>
            <w:r w:rsidR="00965822">
              <w:rPr>
                <w:noProof/>
                <w:webHidden/>
              </w:rPr>
              <w:fldChar w:fldCharType="begin"/>
            </w:r>
            <w:r w:rsidR="00965822">
              <w:rPr>
                <w:noProof/>
                <w:webHidden/>
              </w:rPr>
              <w:instrText xml:space="preserve"> PAGEREF _Toc162621481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4D011348" w14:textId="0DFE0E39"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2" w:history="1">
            <w:r w:rsidR="00965822" w:rsidRPr="002C74C5">
              <w:rPr>
                <w:rStyle w:val="Hyperlink"/>
                <w:noProof/>
              </w:rPr>
              <w:t>2.3.3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Recycling of rainwater</w:t>
            </w:r>
            <w:r w:rsidR="00965822">
              <w:rPr>
                <w:noProof/>
                <w:webHidden/>
              </w:rPr>
              <w:tab/>
            </w:r>
            <w:r w:rsidR="00965822">
              <w:rPr>
                <w:noProof/>
                <w:webHidden/>
              </w:rPr>
              <w:fldChar w:fldCharType="begin"/>
            </w:r>
            <w:r w:rsidR="00965822">
              <w:rPr>
                <w:noProof/>
                <w:webHidden/>
              </w:rPr>
              <w:instrText xml:space="preserve"> PAGEREF _Toc162621482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3D4D8201" w14:textId="5538509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3" w:history="1">
            <w:r w:rsidR="00965822" w:rsidRPr="002C74C5">
              <w:rPr>
                <w:rStyle w:val="Hyperlink"/>
                <w:noProof/>
              </w:rPr>
              <w:t>2.3.4</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Sewage system</w:t>
            </w:r>
            <w:r w:rsidR="00965822">
              <w:rPr>
                <w:noProof/>
                <w:webHidden/>
              </w:rPr>
              <w:tab/>
            </w:r>
            <w:r w:rsidR="00965822">
              <w:rPr>
                <w:noProof/>
                <w:webHidden/>
              </w:rPr>
              <w:fldChar w:fldCharType="begin"/>
            </w:r>
            <w:r w:rsidR="00965822">
              <w:rPr>
                <w:noProof/>
                <w:webHidden/>
              </w:rPr>
              <w:instrText xml:space="preserve"> PAGEREF _Toc162621483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618139D3" w14:textId="34E976AD"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84" w:history="1">
            <w:r w:rsidR="00965822" w:rsidRPr="002C74C5">
              <w:rPr>
                <w:rStyle w:val="Hyperlink"/>
                <w:noProof/>
                <w:lang w:val="en-GB"/>
              </w:rPr>
              <w:t>2.4</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Fire safety</w:t>
            </w:r>
            <w:r w:rsidR="00965822">
              <w:rPr>
                <w:noProof/>
                <w:webHidden/>
              </w:rPr>
              <w:tab/>
            </w:r>
            <w:r w:rsidR="00965822">
              <w:rPr>
                <w:noProof/>
                <w:webHidden/>
              </w:rPr>
              <w:fldChar w:fldCharType="begin"/>
            </w:r>
            <w:r w:rsidR="00965822">
              <w:rPr>
                <w:noProof/>
                <w:webHidden/>
              </w:rPr>
              <w:instrText xml:space="preserve"> PAGEREF _Toc162621484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35944F36" w14:textId="51D5376C"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85" w:history="1">
            <w:r w:rsidR="00965822" w:rsidRPr="002C74C5">
              <w:rPr>
                <w:rStyle w:val="Hyperlink"/>
                <w:noProof/>
                <w:lang w:val="en-GB"/>
              </w:rPr>
              <w:t>2.5</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Utilities</w:t>
            </w:r>
            <w:r w:rsidR="00965822">
              <w:rPr>
                <w:noProof/>
                <w:webHidden/>
              </w:rPr>
              <w:tab/>
            </w:r>
            <w:r w:rsidR="00965822">
              <w:rPr>
                <w:noProof/>
                <w:webHidden/>
              </w:rPr>
              <w:fldChar w:fldCharType="begin"/>
            </w:r>
            <w:r w:rsidR="00965822">
              <w:rPr>
                <w:noProof/>
                <w:webHidden/>
              </w:rPr>
              <w:instrText xml:space="preserve"> PAGEREF _Toc162621485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15AF9240" w14:textId="0B1D972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6" w:history="1">
            <w:r w:rsidR="00965822" w:rsidRPr="002C74C5">
              <w:rPr>
                <w:rStyle w:val="Hyperlink"/>
                <w:noProof/>
              </w:rPr>
              <w:t>2.5.1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Water en electricity</w:t>
            </w:r>
            <w:r w:rsidR="00965822">
              <w:rPr>
                <w:noProof/>
                <w:webHidden/>
              </w:rPr>
              <w:tab/>
            </w:r>
            <w:r w:rsidR="00965822">
              <w:rPr>
                <w:noProof/>
                <w:webHidden/>
              </w:rPr>
              <w:fldChar w:fldCharType="begin"/>
            </w:r>
            <w:r w:rsidR="00965822">
              <w:rPr>
                <w:noProof/>
                <w:webHidden/>
              </w:rPr>
              <w:instrText xml:space="preserve"> PAGEREF _Toc162621486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0B8A6D9B" w14:textId="3273AB5D"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7" w:history="1">
            <w:r w:rsidR="00965822" w:rsidRPr="002C74C5">
              <w:rPr>
                <w:rStyle w:val="Hyperlink"/>
                <w:noProof/>
                <w:lang w:val="en-GB"/>
              </w:rPr>
              <w:t>2.5.2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lang w:val="en-GB"/>
              </w:rPr>
              <w:t>Tele distribution, internet- and telephone connections</w:t>
            </w:r>
            <w:r w:rsidR="00965822">
              <w:rPr>
                <w:noProof/>
                <w:webHidden/>
              </w:rPr>
              <w:tab/>
            </w:r>
            <w:r w:rsidR="00965822">
              <w:rPr>
                <w:noProof/>
                <w:webHidden/>
              </w:rPr>
              <w:fldChar w:fldCharType="begin"/>
            </w:r>
            <w:r w:rsidR="00965822">
              <w:rPr>
                <w:noProof/>
                <w:webHidden/>
              </w:rPr>
              <w:instrText xml:space="preserve"> PAGEREF _Toc162621487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589B8A4E" w14:textId="561B4371"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88" w:history="1">
            <w:r w:rsidR="00965822" w:rsidRPr="002C74C5">
              <w:rPr>
                <w:rStyle w:val="Hyperlink"/>
                <w:noProof/>
              </w:rPr>
              <w:t>2.5.3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Connection of utilities</w:t>
            </w:r>
            <w:r w:rsidR="00965822">
              <w:rPr>
                <w:noProof/>
                <w:webHidden/>
              </w:rPr>
              <w:tab/>
            </w:r>
            <w:r w:rsidR="00965822">
              <w:rPr>
                <w:noProof/>
                <w:webHidden/>
              </w:rPr>
              <w:fldChar w:fldCharType="begin"/>
            </w:r>
            <w:r w:rsidR="00965822">
              <w:rPr>
                <w:noProof/>
                <w:webHidden/>
              </w:rPr>
              <w:instrText xml:space="preserve"> PAGEREF _Toc162621488 \h </w:instrText>
            </w:r>
            <w:r w:rsidR="00965822">
              <w:rPr>
                <w:noProof/>
                <w:webHidden/>
              </w:rPr>
            </w:r>
            <w:r w:rsidR="00965822">
              <w:rPr>
                <w:noProof/>
                <w:webHidden/>
              </w:rPr>
              <w:fldChar w:fldCharType="separate"/>
            </w:r>
            <w:r w:rsidR="00965822">
              <w:rPr>
                <w:noProof/>
                <w:webHidden/>
              </w:rPr>
              <w:t>13</w:t>
            </w:r>
            <w:r w:rsidR="00965822">
              <w:rPr>
                <w:noProof/>
                <w:webHidden/>
              </w:rPr>
              <w:fldChar w:fldCharType="end"/>
            </w:r>
          </w:hyperlink>
        </w:p>
        <w:p w14:paraId="6215B89C" w14:textId="5397DA72" w:rsidR="00965822" w:rsidRDefault="0048033F">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621489" w:history="1">
            <w:r w:rsidR="00965822" w:rsidRPr="002C74C5">
              <w:rPr>
                <w:rStyle w:val="Hyperlink"/>
                <w:noProof/>
                <w:lang w:val="en-GB"/>
              </w:rPr>
              <w:t>3</w:t>
            </w:r>
            <w:r w:rsidR="00965822">
              <w:rPr>
                <w:rFonts w:eastAsiaTheme="minorEastAsia" w:cstheme="minorBidi"/>
                <w:b w:val="0"/>
                <w:bCs w:val="0"/>
                <w:i w:val="0"/>
                <w:iCs w:val="0"/>
                <w:noProof/>
                <w:color w:val="auto"/>
                <w:kern w:val="2"/>
                <w:lang w:eastAsia="nl-BE"/>
                <w14:ligatures w14:val="standardContextual"/>
              </w:rPr>
              <w:tab/>
            </w:r>
            <w:r w:rsidR="00F37934">
              <w:rPr>
                <w:rStyle w:val="Hyperlink"/>
                <w:noProof/>
                <w:lang w:val="en-GB"/>
              </w:rPr>
              <w:t>F</w:t>
            </w:r>
            <w:r w:rsidR="00965822" w:rsidRPr="002C74C5">
              <w:rPr>
                <w:rStyle w:val="Hyperlink"/>
                <w:noProof/>
                <w:lang w:val="en-GB"/>
              </w:rPr>
              <w:t>inishing of the private areas</w:t>
            </w:r>
            <w:r w:rsidR="00965822">
              <w:rPr>
                <w:noProof/>
                <w:webHidden/>
              </w:rPr>
              <w:tab/>
            </w:r>
            <w:r w:rsidR="00965822">
              <w:rPr>
                <w:noProof/>
                <w:webHidden/>
              </w:rPr>
              <w:fldChar w:fldCharType="begin"/>
            </w:r>
            <w:r w:rsidR="00965822">
              <w:rPr>
                <w:noProof/>
                <w:webHidden/>
              </w:rPr>
              <w:instrText xml:space="preserve"> PAGEREF _Toc162621489 \h </w:instrText>
            </w:r>
            <w:r w:rsidR="00965822">
              <w:rPr>
                <w:noProof/>
                <w:webHidden/>
              </w:rPr>
            </w:r>
            <w:r w:rsidR="00965822">
              <w:rPr>
                <w:noProof/>
                <w:webHidden/>
              </w:rPr>
              <w:fldChar w:fldCharType="separate"/>
            </w:r>
            <w:r w:rsidR="00965822">
              <w:rPr>
                <w:noProof/>
                <w:webHidden/>
              </w:rPr>
              <w:t>15</w:t>
            </w:r>
            <w:r w:rsidR="00965822">
              <w:rPr>
                <w:noProof/>
                <w:webHidden/>
              </w:rPr>
              <w:fldChar w:fldCharType="end"/>
            </w:r>
          </w:hyperlink>
        </w:p>
        <w:p w14:paraId="7658368C" w14:textId="00600FEE"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90" w:history="1">
            <w:r w:rsidR="00965822" w:rsidRPr="002C74C5">
              <w:rPr>
                <w:rStyle w:val="Hyperlink"/>
                <w:noProof/>
                <w:lang w:val="en-GB"/>
              </w:rPr>
              <w:t>3.1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Floors and skirting boards</w:t>
            </w:r>
            <w:r w:rsidR="00965822">
              <w:rPr>
                <w:noProof/>
                <w:webHidden/>
              </w:rPr>
              <w:tab/>
            </w:r>
            <w:r w:rsidR="00965822">
              <w:rPr>
                <w:noProof/>
                <w:webHidden/>
              </w:rPr>
              <w:fldChar w:fldCharType="begin"/>
            </w:r>
            <w:r w:rsidR="00965822">
              <w:rPr>
                <w:noProof/>
                <w:webHidden/>
              </w:rPr>
              <w:instrText xml:space="preserve"> PAGEREF _Toc162621490 \h </w:instrText>
            </w:r>
            <w:r w:rsidR="00965822">
              <w:rPr>
                <w:noProof/>
                <w:webHidden/>
              </w:rPr>
            </w:r>
            <w:r w:rsidR="00965822">
              <w:rPr>
                <w:noProof/>
                <w:webHidden/>
              </w:rPr>
              <w:fldChar w:fldCharType="separate"/>
            </w:r>
            <w:r w:rsidR="00965822">
              <w:rPr>
                <w:noProof/>
                <w:webHidden/>
              </w:rPr>
              <w:t>15</w:t>
            </w:r>
            <w:r w:rsidR="00965822">
              <w:rPr>
                <w:noProof/>
                <w:webHidden/>
              </w:rPr>
              <w:fldChar w:fldCharType="end"/>
            </w:r>
          </w:hyperlink>
        </w:p>
        <w:p w14:paraId="31319F0F" w14:textId="34763BC7"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1" w:history="1">
            <w:r w:rsidR="00965822" w:rsidRPr="002C74C5">
              <w:rPr>
                <w:rStyle w:val="Hyperlink"/>
                <w:noProof/>
              </w:rPr>
              <w:t>3.1.1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Tiles</w:t>
            </w:r>
            <w:r w:rsidR="00965822">
              <w:rPr>
                <w:noProof/>
                <w:webHidden/>
              </w:rPr>
              <w:tab/>
            </w:r>
            <w:r w:rsidR="00965822">
              <w:rPr>
                <w:noProof/>
                <w:webHidden/>
              </w:rPr>
              <w:fldChar w:fldCharType="begin"/>
            </w:r>
            <w:r w:rsidR="00965822">
              <w:rPr>
                <w:noProof/>
                <w:webHidden/>
              </w:rPr>
              <w:instrText xml:space="preserve"> PAGEREF _Toc162621491 \h </w:instrText>
            </w:r>
            <w:r w:rsidR="00965822">
              <w:rPr>
                <w:noProof/>
                <w:webHidden/>
              </w:rPr>
            </w:r>
            <w:r w:rsidR="00965822">
              <w:rPr>
                <w:noProof/>
                <w:webHidden/>
              </w:rPr>
              <w:fldChar w:fldCharType="separate"/>
            </w:r>
            <w:r w:rsidR="00965822">
              <w:rPr>
                <w:noProof/>
                <w:webHidden/>
              </w:rPr>
              <w:t>15</w:t>
            </w:r>
            <w:r w:rsidR="00965822">
              <w:rPr>
                <w:noProof/>
                <w:webHidden/>
              </w:rPr>
              <w:fldChar w:fldCharType="end"/>
            </w:r>
          </w:hyperlink>
        </w:p>
        <w:p w14:paraId="57AFC236" w14:textId="32D032AF"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2" w:history="1">
            <w:r w:rsidR="00965822" w:rsidRPr="002C74C5">
              <w:rPr>
                <w:rStyle w:val="Hyperlink"/>
                <w:noProof/>
                <w:lang w:val="nl-NL" w:eastAsia="nl-NL"/>
              </w:rPr>
              <w:t>3.1.2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Parquet</w:t>
            </w:r>
            <w:r w:rsidR="00965822">
              <w:rPr>
                <w:noProof/>
                <w:webHidden/>
              </w:rPr>
              <w:tab/>
            </w:r>
            <w:r w:rsidR="00965822">
              <w:rPr>
                <w:noProof/>
                <w:webHidden/>
              </w:rPr>
              <w:fldChar w:fldCharType="begin"/>
            </w:r>
            <w:r w:rsidR="00965822">
              <w:rPr>
                <w:noProof/>
                <w:webHidden/>
              </w:rPr>
              <w:instrText xml:space="preserve"> PAGEREF _Toc162621492 \h </w:instrText>
            </w:r>
            <w:r w:rsidR="00965822">
              <w:rPr>
                <w:noProof/>
                <w:webHidden/>
              </w:rPr>
            </w:r>
            <w:r w:rsidR="00965822">
              <w:rPr>
                <w:noProof/>
                <w:webHidden/>
              </w:rPr>
              <w:fldChar w:fldCharType="separate"/>
            </w:r>
            <w:r w:rsidR="00965822">
              <w:rPr>
                <w:noProof/>
                <w:webHidden/>
              </w:rPr>
              <w:t>15</w:t>
            </w:r>
            <w:r w:rsidR="00965822">
              <w:rPr>
                <w:noProof/>
                <w:webHidden/>
              </w:rPr>
              <w:fldChar w:fldCharType="end"/>
            </w:r>
          </w:hyperlink>
        </w:p>
        <w:p w14:paraId="0CBA8190" w14:textId="44B4F6D1"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3" w:history="1">
            <w:r w:rsidR="00965822" w:rsidRPr="002C74C5">
              <w:rPr>
                <w:rStyle w:val="Hyperlink"/>
                <w:noProof/>
                <w:lang w:val="nl-NL" w:eastAsia="nl-NL"/>
              </w:rPr>
              <w:t>3.1.3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Skirting boards</w:t>
            </w:r>
            <w:r w:rsidR="00965822">
              <w:rPr>
                <w:noProof/>
                <w:webHidden/>
              </w:rPr>
              <w:tab/>
            </w:r>
            <w:r w:rsidR="00965822">
              <w:rPr>
                <w:noProof/>
                <w:webHidden/>
              </w:rPr>
              <w:fldChar w:fldCharType="begin"/>
            </w:r>
            <w:r w:rsidR="00965822">
              <w:rPr>
                <w:noProof/>
                <w:webHidden/>
              </w:rPr>
              <w:instrText xml:space="preserve"> PAGEREF _Toc162621493 \h </w:instrText>
            </w:r>
            <w:r w:rsidR="00965822">
              <w:rPr>
                <w:noProof/>
                <w:webHidden/>
              </w:rPr>
            </w:r>
            <w:r w:rsidR="00965822">
              <w:rPr>
                <w:noProof/>
                <w:webHidden/>
              </w:rPr>
              <w:fldChar w:fldCharType="separate"/>
            </w:r>
            <w:r w:rsidR="00965822">
              <w:rPr>
                <w:noProof/>
                <w:webHidden/>
              </w:rPr>
              <w:t>15</w:t>
            </w:r>
            <w:r w:rsidR="00965822">
              <w:rPr>
                <w:noProof/>
                <w:webHidden/>
              </w:rPr>
              <w:fldChar w:fldCharType="end"/>
            </w:r>
          </w:hyperlink>
        </w:p>
        <w:p w14:paraId="6A093306" w14:textId="4A36C56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94" w:history="1">
            <w:r w:rsidR="00965822" w:rsidRPr="002C74C5">
              <w:rPr>
                <w:rStyle w:val="Hyperlink"/>
                <w:noProof/>
                <w:lang w:val="en-GB"/>
              </w:rPr>
              <w:t>3.2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Walls and ceilings</w:t>
            </w:r>
            <w:r w:rsidR="00965822">
              <w:rPr>
                <w:noProof/>
                <w:webHidden/>
              </w:rPr>
              <w:tab/>
            </w:r>
            <w:r w:rsidR="00965822">
              <w:rPr>
                <w:noProof/>
                <w:webHidden/>
              </w:rPr>
              <w:fldChar w:fldCharType="begin"/>
            </w:r>
            <w:r w:rsidR="00965822">
              <w:rPr>
                <w:noProof/>
                <w:webHidden/>
              </w:rPr>
              <w:instrText xml:space="preserve"> PAGEREF _Toc162621494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7DF7527B" w14:textId="6A279F2A"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5" w:history="1">
            <w:r w:rsidR="00965822" w:rsidRPr="002C74C5">
              <w:rPr>
                <w:rStyle w:val="Hyperlink"/>
                <w:noProof/>
              </w:rPr>
              <w:t>3.2.1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Wall tiles</w:t>
            </w:r>
            <w:r w:rsidR="00965822">
              <w:rPr>
                <w:noProof/>
                <w:webHidden/>
              </w:rPr>
              <w:tab/>
            </w:r>
            <w:r w:rsidR="00965822">
              <w:rPr>
                <w:noProof/>
                <w:webHidden/>
              </w:rPr>
              <w:fldChar w:fldCharType="begin"/>
            </w:r>
            <w:r w:rsidR="00965822">
              <w:rPr>
                <w:noProof/>
                <w:webHidden/>
              </w:rPr>
              <w:instrText xml:space="preserve"> PAGEREF _Toc162621495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142428B4" w14:textId="1440650B"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6" w:history="1">
            <w:r w:rsidR="00965822" w:rsidRPr="002C74C5">
              <w:rPr>
                <w:rStyle w:val="Hyperlink"/>
                <w:noProof/>
              </w:rPr>
              <w:t>3.2.2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Suspended ceilings</w:t>
            </w:r>
            <w:r w:rsidR="00965822">
              <w:rPr>
                <w:noProof/>
                <w:webHidden/>
              </w:rPr>
              <w:tab/>
            </w:r>
            <w:r w:rsidR="00965822">
              <w:rPr>
                <w:noProof/>
                <w:webHidden/>
              </w:rPr>
              <w:fldChar w:fldCharType="begin"/>
            </w:r>
            <w:r w:rsidR="00965822">
              <w:rPr>
                <w:noProof/>
                <w:webHidden/>
              </w:rPr>
              <w:instrText xml:space="preserve"> PAGEREF _Toc162621496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4A3A4A25" w14:textId="74E9FB7B"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7" w:history="1">
            <w:r w:rsidR="00965822" w:rsidRPr="002C74C5">
              <w:rPr>
                <w:rStyle w:val="Hyperlink"/>
                <w:noProof/>
              </w:rPr>
              <w:t>3.2.3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Plaster</w:t>
            </w:r>
            <w:r w:rsidR="00965822">
              <w:rPr>
                <w:noProof/>
                <w:webHidden/>
              </w:rPr>
              <w:tab/>
            </w:r>
            <w:r w:rsidR="00965822">
              <w:rPr>
                <w:noProof/>
                <w:webHidden/>
              </w:rPr>
              <w:fldChar w:fldCharType="begin"/>
            </w:r>
            <w:r w:rsidR="00965822">
              <w:rPr>
                <w:noProof/>
                <w:webHidden/>
              </w:rPr>
              <w:instrText xml:space="preserve"> PAGEREF _Toc162621497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393B5598" w14:textId="533508F8"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498" w:history="1">
            <w:r w:rsidR="00965822" w:rsidRPr="002C74C5">
              <w:rPr>
                <w:rStyle w:val="Hyperlink"/>
                <w:noProof/>
                <w:lang w:val="en-GB"/>
              </w:rPr>
              <w:t>3.3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Interior joinery and accessories</w:t>
            </w:r>
            <w:r w:rsidR="00965822">
              <w:rPr>
                <w:noProof/>
                <w:webHidden/>
              </w:rPr>
              <w:tab/>
            </w:r>
            <w:r w:rsidR="00965822">
              <w:rPr>
                <w:noProof/>
                <w:webHidden/>
              </w:rPr>
              <w:fldChar w:fldCharType="begin"/>
            </w:r>
            <w:r w:rsidR="00965822">
              <w:rPr>
                <w:noProof/>
                <w:webHidden/>
              </w:rPr>
              <w:instrText xml:space="preserve"> PAGEREF _Toc162621498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344F6E21" w14:textId="2E040B49"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499" w:history="1">
            <w:r w:rsidR="00965822" w:rsidRPr="002C74C5">
              <w:rPr>
                <w:rStyle w:val="Hyperlink"/>
                <w:noProof/>
              </w:rPr>
              <w:t>3.3.1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Entrance door apartment</w:t>
            </w:r>
            <w:r w:rsidR="00965822">
              <w:rPr>
                <w:noProof/>
                <w:webHidden/>
              </w:rPr>
              <w:tab/>
            </w:r>
            <w:r w:rsidR="00965822">
              <w:rPr>
                <w:noProof/>
                <w:webHidden/>
              </w:rPr>
              <w:fldChar w:fldCharType="begin"/>
            </w:r>
            <w:r w:rsidR="00965822">
              <w:rPr>
                <w:noProof/>
                <w:webHidden/>
              </w:rPr>
              <w:instrText xml:space="preserve"> PAGEREF _Toc162621499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6640AD85" w14:textId="45FAE4E0"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00" w:history="1">
            <w:r w:rsidR="00965822" w:rsidRPr="002C74C5">
              <w:rPr>
                <w:rStyle w:val="Hyperlink"/>
                <w:noProof/>
              </w:rPr>
              <w:t>3.3.2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Internal doors</w:t>
            </w:r>
            <w:r w:rsidR="00965822">
              <w:rPr>
                <w:noProof/>
                <w:webHidden/>
              </w:rPr>
              <w:tab/>
            </w:r>
            <w:r w:rsidR="00965822">
              <w:rPr>
                <w:noProof/>
                <w:webHidden/>
              </w:rPr>
              <w:fldChar w:fldCharType="begin"/>
            </w:r>
            <w:r w:rsidR="00965822">
              <w:rPr>
                <w:noProof/>
                <w:webHidden/>
              </w:rPr>
              <w:instrText xml:space="preserve"> PAGEREF _Toc162621500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5A4DB6BC" w14:textId="43B71A5B"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01" w:history="1">
            <w:r w:rsidR="00965822" w:rsidRPr="002C74C5">
              <w:rPr>
                <w:rStyle w:val="Hyperlink"/>
                <w:noProof/>
              </w:rPr>
              <w:t>3.3.3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Window sills</w:t>
            </w:r>
            <w:r w:rsidR="00965822">
              <w:rPr>
                <w:noProof/>
                <w:webHidden/>
              </w:rPr>
              <w:tab/>
            </w:r>
            <w:r w:rsidR="00965822">
              <w:rPr>
                <w:noProof/>
                <w:webHidden/>
              </w:rPr>
              <w:fldChar w:fldCharType="begin"/>
            </w:r>
            <w:r w:rsidR="00965822">
              <w:rPr>
                <w:noProof/>
                <w:webHidden/>
              </w:rPr>
              <w:instrText xml:space="preserve"> PAGEREF _Toc162621501 \h </w:instrText>
            </w:r>
            <w:r w:rsidR="00965822">
              <w:rPr>
                <w:noProof/>
                <w:webHidden/>
              </w:rPr>
            </w:r>
            <w:r w:rsidR="00965822">
              <w:rPr>
                <w:noProof/>
                <w:webHidden/>
              </w:rPr>
              <w:fldChar w:fldCharType="separate"/>
            </w:r>
            <w:r w:rsidR="00965822">
              <w:rPr>
                <w:noProof/>
                <w:webHidden/>
              </w:rPr>
              <w:t>16</w:t>
            </w:r>
            <w:r w:rsidR="00965822">
              <w:rPr>
                <w:noProof/>
                <w:webHidden/>
              </w:rPr>
              <w:fldChar w:fldCharType="end"/>
            </w:r>
          </w:hyperlink>
        </w:p>
        <w:p w14:paraId="726827F4" w14:textId="26D061E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02" w:history="1">
            <w:r w:rsidR="00965822" w:rsidRPr="002C74C5">
              <w:rPr>
                <w:rStyle w:val="Hyperlink"/>
                <w:noProof/>
              </w:rPr>
              <w:t>3.3.4</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Letterbox, videophone and door opener</w:t>
            </w:r>
            <w:r w:rsidR="00965822">
              <w:rPr>
                <w:noProof/>
                <w:webHidden/>
              </w:rPr>
              <w:tab/>
            </w:r>
            <w:r w:rsidR="00965822">
              <w:rPr>
                <w:noProof/>
                <w:webHidden/>
              </w:rPr>
              <w:fldChar w:fldCharType="begin"/>
            </w:r>
            <w:r w:rsidR="00965822">
              <w:rPr>
                <w:noProof/>
                <w:webHidden/>
              </w:rPr>
              <w:instrText xml:space="preserve"> PAGEREF _Toc162621502 \h </w:instrText>
            </w:r>
            <w:r w:rsidR="00965822">
              <w:rPr>
                <w:noProof/>
                <w:webHidden/>
              </w:rPr>
            </w:r>
            <w:r w:rsidR="00965822">
              <w:rPr>
                <w:noProof/>
                <w:webHidden/>
              </w:rPr>
              <w:fldChar w:fldCharType="separate"/>
            </w:r>
            <w:r w:rsidR="00965822">
              <w:rPr>
                <w:noProof/>
                <w:webHidden/>
              </w:rPr>
              <w:t>17</w:t>
            </w:r>
            <w:r w:rsidR="00965822">
              <w:rPr>
                <w:noProof/>
                <w:webHidden/>
              </w:rPr>
              <w:fldChar w:fldCharType="end"/>
            </w:r>
          </w:hyperlink>
        </w:p>
        <w:p w14:paraId="20D1BDCB" w14:textId="0F141443"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03" w:history="1">
            <w:r w:rsidR="00965822" w:rsidRPr="002C74C5">
              <w:rPr>
                <w:rStyle w:val="Hyperlink"/>
                <w:noProof/>
                <w:lang w:val="en-GB"/>
              </w:rPr>
              <w:t>3.4</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Kitchen</w:t>
            </w:r>
            <w:r w:rsidR="00965822">
              <w:rPr>
                <w:noProof/>
                <w:webHidden/>
              </w:rPr>
              <w:tab/>
            </w:r>
            <w:r w:rsidR="00965822">
              <w:rPr>
                <w:noProof/>
                <w:webHidden/>
              </w:rPr>
              <w:fldChar w:fldCharType="begin"/>
            </w:r>
            <w:r w:rsidR="00965822">
              <w:rPr>
                <w:noProof/>
                <w:webHidden/>
              </w:rPr>
              <w:instrText xml:space="preserve"> PAGEREF _Toc162621503 \h </w:instrText>
            </w:r>
            <w:r w:rsidR="00965822">
              <w:rPr>
                <w:noProof/>
                <w:webHidden/>
              </w:rPr>
            </w:r>
            <w:r w:rsidR="00965822">
              <w:rPr>
                <w:noProof/>
                <w:webHidden/>
              </w:rPr>
              <w:fldChar w:fldCharType="separate"/>
            </w:r>
            <w:r w:rsidR="00965822">
              <w:rPr>
                <w:noProof/>
                <w:webHidden/>
              </w:rPr>
              <w:t>17</w:t>
            </w:r>
            <w:r w:rsidR="00965822">
              <w:rPr>
                <w:noProof/>
                <w:webHidden/>
              </w:rPr>
              <w:fldChar w:fldCharType="end"/>
            </w:r>
          </w:hyperlink>
        </w:p>
        <w:p w14:paraId="296ADBDB" w14:textId="4089AFA3"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04" w:history="1">
            <w:r w:rsidR="00965822" w:rsidRPr="002C74C5">
              <w:rPr>
                <w:rStyle w:val="Hyperlink"/>
                <w:noProof/>
                <w:lang w:val="en-GB"/>
              </w:rPr>
              <w:t>3.5</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Bathroom and sanitary appliances</w:t>
            </w:r>
            <w:r w:rsidR="00965822">
              <w:rPr>
                <w:noProof/>
                <w:webHidden/>
              </w:rPr>
              <w:tab/>
            </w:r>
            <w:r w:rsidR="00965822">
              <w:rPr>
                <w:noProof/>
                <w:webHidden/>
              </w:rPr>
              <w:fldChar w:fldCharType="begin"/>
            </w:r>
            <w:r w:rsidR="00965822">
              <w:rPr>
                <w:noProof/>
                <w:webHidden/>
              </w:rPr>
              <w:instrText xml:space="preserve"> PAGEREF _Toc162621504 \h </w:instrText>
            </w:r>
            <w:r w:rsidR="00965822">
              <w:rPr>
                <w:noProof/>
                <w:webHidden/>
              </w:rPr>
            </w:r>
            <w:r w:rsidR="00965822">
              <w:rPr>
                <w:noProof/>
                <w:webHidden/>
              </w:rPr>
              <w:fldChar w:fldCharType="separate"/>
            </w:r>
            <w:r w:rsidR="00965822">
              <w:rPr>
                <w:noProof/>
                <w:webHidden/>
              </w:rPr>
              <w:t>17</w:t>
            </w:r>
            <w:r w:rsidR="00965822">
              <w:rPr>
                <w:noProof/>
                <w:webHidden/>
              </w:rPr>
              <w:fldChar w:fldCharType="end"/>
            </w:r>
          </w:hyperlink>
        </w:p>
        <w:p w14:paraId="03812280" w14:textId="0936E026"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05" w:history="1">
            <w:r w:rsidR="00965822" w:rsidRPr="002C74C5">
              <w:rPr>
                <w:rStyle w:val="Hyperlink"/>
                <w:noProof/>
                <w:lang w:val="en-GB"/>
              </w:rPr>
              <w:t>3.6</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Electricity</w:t>
            </w:r>
            <w:r w:rsidR="00965822">
              <w:rPr>
                <w:noProof/>
                <w:webHidden/>
              </w:rPr>
              <w:tab/>
            </w:r>
            <w:r w:rsidR="00965822">
              <w:rPr>
                <w:noProof/>
                <w:webHidden/>
              </w:rPr>
              <w:fldChar w:fldCharType="begin"/>
            </w:r>
            <w:r w:rsidR="00965822">
              <w:rPr>
                <w:noProof/>
                <w:webHidden/>
              </w:rPr>
              <w:instrText xml:space="preserve"> PAGEREF _Toc162621505 \h </w:instrText>
            </w:r>
            <w:r w:rsidR="00965822">
              <w:rPr>
                <w:noProof/>
                <w:webHidden/>
              </w:rPr>
            </w:r>
            <w:r w:rsidR="00965822">
              <w:rPr>
                <w:noProof/>
                <w:webHidden/>
              </w:rPr>
              <w:fldChar w:fldCharType="separate"/>
            </w:r>
            <w:r w:rsidR="00965822">
              <w:rPr>
                <w:noProof/>
                <w:webHidden/>
              </w:rPr>
              <w:t>18</w:t>
            </w:r>
            <w:r w:rsidR="00965822">
              <w:rPr>
                <w:noProof/>
                <w:webHidden/>
              </w:rPr>
              <w:fldChar w:fldCharType="end"/>
            </w:r>
          </w:hyperlink>
        </w:p>
        <w:p w14:paraId="0C1535FC" w14:textId="328E8DA3"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06" w:history="1">
            <w:r w:rsidR="00965822" w:rsidRPr="002C74C5">
              <w:rPr>
                <w:rStyle w:val="Hyperlink"/>
                <w:noProof/>
              </w:rPr>
              <w:t>3.6.1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Basic setup</w:t>
            </w:r>
            <w:r w:rsidR="00965822">
              <w:rPr>
                <w:noProof/>
                <w:webHidden/>
              </w:rPr>
              <w:tab/>
            </w:r>
            <w:r w:rsidR="00965822">
              <w:rPr>
                <w:noProof/>
                <w:webHidden/>
              </w:rPr>
              <w:fldChar w:fldCharType="begin"/>
            </w:r>
            <w:r w:rsidR="00965822">
              <w:rPr>
                <w:noProof/>
                <w:webHidden/>
              </w:rPr>
              <w:instrText xml:space="preserve"> PAGEREF _Toc162621506 \h </w:instrText>
            </w:r>
            <w:r w:rsidR="00965822">
              <w:rPr>
                <w:noProof/>
                <w:webHidden/>
              </w:rPr>
            </w:r>
            <w:r w:rsidR="00965822">
              <w:rPr>
                <w:noProof/>
                <w:webHidden/>
              </w:rPr>
              <w:fldChar w:fldCharType="separate"/>
            </w:r>
            <w:r w:rsidR="00965822">
              <w:rPr>
                <w:noProof/>
                <w:webHidden/>
              </w:rPr>
              <w:t>18</w:t>
            </w:r>
            <w:r w:rsidR="00965822">
              <w:rPr>
                <w:noProof/>
                <w:webHidden/>
              </w:rPr>
              <w:fldChar w:fldCharType="end"/>
            </w:r>
          </w:hyperlink>
        </w:p>
        <w:p w14:paraId="24C4C1D7" w14:textId="32BAD8FC" w:rsidR="00965822" w:rsidRDefault="0048033F">
          <w:pPr>
            <w:pStyle w:val="Inhopg3"/>
            <w:tabs>
              <w:tab w:val="right" w:leader="underscore" w:pos="9060"/>
            </w:tabs>
            <w:rPr>
              <w:rFonts w:eastAsiaTheme="minorEastAsia" w:cstheme="minorBidi"/>
              <w:noProof/>
              <w:color w:val="auto"/>
              <w:kern w:val="2"/>
              <w:sz w:val="24"/>
              <w:szCs w:val="24"/>
              <w:lang w:eastAsia="nl-BE"/>
              <w14:ligatures w14:val="standardContextual"/>
            </w:rPr>
          </w:pPr>
          <w:hyperlink w:anchor="_Toc162621507" w:history="1">
            <w:r w:rsidR="00965822" w:rsidRPr="002C74C5">
              <w:rPr>
                <w:rStyle w:val="Hyperlink"/>
                <w:noProof/>
                <w:lang w:val="en-GB"/>
              </w:rPr>
              <w:t>PV-Panels</w:t>
            </w:r>
            <w:r w:rsidR="00965822">
              <w:rPr>
                <w:noProof/>
                <w:webHidden/>
              </w:rPr>
              <w:tab/>
            </w:r>
            <w:r w:rsidR="00965822">
              <w:rPr>
                <w:noProof/>
                <w:webHidden/>
              </w:rPr>
              <w:fldChar w:fldCharType="begin"/>
            </w:r>
            <w:r w:rsidR="00965822">
              <w:rPr>
                <w:noProof/>
                <w:webHidden/>
              </w:rPr>
              <w:instrText xml:space="preserve"> PAGEREF _Toc162621507 \h </w:instrText>
            </w:r>
            <w:r w:rsidR="00965822">
              <w:rPr>
                <w:noProof/>
                <w:webHidden/>
              </w:rPr>
            </w:r>
            <w:r w:rsidR="00965822">
              <w:rPr>
                <w:noProof/>
                <w:webHidden/>
              </w:rPr>
              <w:fldChar w:fldCharType="separate"/>
            </w:r>
            <w:r w:rsidR="00965822">
              <w:rPr>
                <w:noProof/>
                <w:webHidden/>
              </w:rPr>
              <w:t>20</w:t>
            </w:r>
            <w:r w:rsidR="00965822">
              <w:rPr>
                <w:noProof/>
                <w:webHidden/>
              </w:rPr>
              <w:fldChar w:fldCharType="end"/>
            </w:r>
          </w:hyperlink>
        </w:p>
        <w:p w14:paraId="2B4D1EE9" w14:textId="18FBF92C"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08" w:history="1">
            <w:r w:rsidR="00965822" w:rsidRPr="002C74C5">
              <w:rPr>
                <w:rStyle w:val="Hyperlink"/>
                <w:noProof/>
                <w:lang w:val="en-GB"/>
              </w:rPr>
              <w:t>3.7</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Heating</w:t>
            </w:r>
            <w:r w:rsidR="00965822">
              <w:rPr>
                <w:noProof/>
                <w:webHidden/>
              </w:rPr>
              <w:tab/>
            </w:r>
            <w:r w:rsidR="00965822">
              <w:rPr>
                <w:noProof/>
                <w:webHidden/>
              </w:rPr>
              <w:fldChar w:fldCharType="begin"/>
            </w:r>
            <w:r w:rsidR="00965822">
              <w:rPr>
                <w:noProof/>
                <w:webHidden/>
              </w:rPr>
              <w:instrText xml:space="preserve"> PAGEREF _Toc162621508 \h </w:instrText>
            </w:r>
            <w:r w:rsidR="00965822">
              <w:rPr>
                <w:noProof/>
                <w:webHidden/>
              </w:rPr>
            </w:r>
            <w:r w:rsidR="00965822">
              <w:rPr>
                <w:noProof/>
                <w:webHidden/>
              </w:rPr>
              <w:fldChar w:fldCharType="separate"/>
            </w:r>
            <w:r w:rsidR="00965822">
              <w:rPr>
                <w:noProof/>
                <w:webHidden/>
              </w:rPr>
              <w:t>20</w:t>
            </w:r>
            <w:r w:rsidR="00965822">
              <w:rPr>
                <w:noProof/>
                <w:webHidden/>
              </w:rPr>
              <w:fldChar w:fldCharType="end"/>
            </w:r>
          </w:hyperlink>
        </w:p>
        <w:p w14:paraId="48A7A743" w14:textId="62A27F5E"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09" w:history="1">
            <w:r w:rsidR="00965822" w:rsidRPr="002C74C5">
              <w:rPr>
                <w:rStyle w:val="Hyperlink"/>
                <w:noProof/>
                <w:lang w:val="en-GB"/>
              </w:rPr>
              <w:t>3.8</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Sanitary installation</w:t>
            </w:r>
            <w:r w:rsidR="00965822">
              <w:rPr>
                <w:noProof/>
                <w:webHidden/>
              </w:rPr>
              <w:tab/>
            </w:r>
            <w:r w:rsidR="00965822">
              <w:rPr>
                <w:noProof/>
                <w:webHidden/>
              </w:rPr>
              <w:fldChar w:fldCharType="begin"/>
            </w:r>
            <w:r w:rsidR="00965822">
              <w:rPr>
                <w:noProof/>
                <w:webHidden/>
              </w:rPr>
              <w:instrText xml:space="preserve"> PAGEREF _Toc162621509 \h </w:instrText>
            </w:r>
            <w:r w:rsidR="00965822">
              <w:rPr>
                <w:noProof/>
                <w:webHidden/>
              </w:rPr>
            </w:r>
            <w:r w:rsidR="00965822">
              <w:rPr>
                <w:noProof/>
                <w:webHidden/>
              </w:rPr>
              <w:fldChar w:fldCharType="separate"/>
            </w:r>
            <w:r w:rsidR="00965822">
              <w:rPr>
                <w:noProof/>
                <w:webHidden/>
              </w:rPr>
              <w:t>21</w:t>
            </w:r>
            <w:r w:rsidR="00965822">
              <w:rPr>
                <w:noProof/>
                <w:webHidden/>
              </w:rPr>
              <w:fldChar w:fldCharType="end"/>
            </w:r>
          </w:hyperlink>
        </w:p>
        <w:p w14:paraId="62C88E47" w14:textId="20F0B8B2"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0" w:history="1">
            <w:r w:rsidR="00965822" w:rsidRPr="002C74C5">
              <w:rPr>
                <w:rStyle w:val="Hyperlink"/>
                <w:noProof/>
                <w:lang w:val="en-GB"/>
              </w:rPr>
              <w:t>3.9</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Ventilation</w:t>
            </w:r>
            <w:r w:rsidR="00965822">
              <w:rPr>
                <w:noProof/>
                <w:webHidden/>
              </w:rPr>
              <w:tab/>
            </w:r>
            <w:r w:rsidR="00965822">
              <w:rPr>
                <w:noProof/>
                <w:webHidden/>
              </w:rPr>
              <w:fldChar w:fldCharType="begin"/>
            </w:r>
            <w:r w:rsidR="00965822">
              <w:rPr>
                <w:noProof/>
                <w:webHidden/>
              </w:rPr>
              <w:instrText xml:space="preserve"> PAGEREF _Toc162621510 \h </w:instrText>
            </w:r>
            <w:r w:rsidR="00965822">
              <w:rPr>
                <w:noProof/>
                <w:webHidden/>
              </w:rPr>
            </w:r>
            <w:r w:rsidR="00965822">
              <w:rPr>
                <w:noProof/>
                <w:webHidden/>
              </w:rPr>
              <w:fldChar w:fldCharType="separate"/>
            </w:r>
            <w:r w:rsidR="00965822">
              <w:rPr>
                <w:noProof/>
                <w:webHidden/>
              </w:rPr>
              <w:t>21</w:t>
            </w:r>
            <w:r w:rsidR="00965822">
              <w:rPr>
                <w:noProof/>
                <w:webHidden/>
              </w:rPr>
              <w:fldChar w:fldCharType="end"/>
            </w:r>
          </w:hyperlink>
        </w:p>
        <w:p w14:paraId="43072AEF" w14:textId="22897AF4"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1" w:history="1">
            <w:r w:rsidR="00965822" w:rsidRPr="002C74C5">
              <w:rPr>
                <w:rStyle w:val="Hyperlink"/>
                <w:noProof/>
                <w:lang w:val="en-GB"/>
              </w:rPr>
              <w:t>3.10</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Underground car park (if applicable)</w:t>
            </w:r>
            <w:r w:rsidR="00965822">
              <w:rPr>
                <w:noProof/>
                <w:webHidden/>
              </w:rPr>
              <w:tab/>
            </w:r>
            <w:r w:rsidR="00965822">
              <w:rPr>
                <w:noProof/>
                <w:webHidden/>
              </w:rPr>
              <w:fldChar w:fldCharType="begin"/>
            </w:r>
            <w:r w:rsidR="00965822">
              <w:rPr>
                <w:noProof/>
                <w:webHidden/>
              </w:rPr>
              <w:instrText xml:space="preserve"> PAGEREF _Toc162621511 \h </w:instrText>
            </w:r>
            <w:r w:rsidR="00965822">
              <w:rPr>
                <w:noProof/>
                <w:webHidden/>
              </w:rPr>
            </w:r>
            <w:r w:rsidR="00965822">
              <w:rPr>
                <w:noProof/>
                <w:webHidden/>
              </w:rPr>
              <w:fldChar w:fldCharType="separate"/>
            </w:r>
            <w:r w:rsidR="00965822">
              <w:rPr>
                <w:noProof/>
                <w:webHidden/>
              </w:rPr>
              <w:t>22</w:t>
            </w:r>
            <w:r w:rsidR="00965822">
              <w:rPr>
                <w:noProof/>
                <w:webHidden/>
              </w:rPr>
              <w:fldChar w:fldCharType="end"/>
            </w:r>
          </w:hyperlink>
        </w:p>
        <w:p w14:paraId="0506F74F" w14:textId="74E1987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2" w:history="1">
            <w:r w:rsidR="00965822" w:rsidRPr="002C74C5">
              <w:rPr>
                <w:rStyle w:val="Hyperlink"/>
                <w:noProof/>
                <w:lang w:val="en-GB"/>
              </w:rPr>
              <w:t>3.11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Above-ground car park (if applicable)</w:t>
            </w:r>
            <w:r w:rsidR="00965822">
              <w:rPr>
                <w:noProof/>
                <w:webHidden/>
              </w:rPr>
              <w:tab/>
            </w:r>
            <w:r w:rsidR="00965822">
              <w:rPr>
                <w:noProof/>
                <w:webHidden/>
              </w:rPr>
              <w:fldChar w:fldCharType="begin"/>
            </w:r>
            <w:r w:rsidR="00965822">
              <w:rPr>
                <w:noProof/>
                <w:webHidden/>
              </w:rPr>
              <w:instrText xml:space="preserve"> PAGEREF _Toc162621512 \h </w:instrText>
            </w:r>
            <w:r w:rsidR="00965822">
              <w:rPr>
                <w:noProof/>
                <w:webHidden/>
              </w:rPr>
            </w:r>
            <w:r w:rsidR="00965822">
              <w:rPr>
                <w:noProof/>
                <w:webHidden/>
              </w:rPr>
              <w:fldChar w:fldCharType="separate"/>
            </w:r>
            <w:r w:rsidR="00965822">
              <w:rPr>
                <w:noProof/>
                <w:webHidden/>
              </w:rPr>
              <w:t>22</w:t>
            </w:r>
            <w:r w:rsidR="00965822">
              <w:rPr>
                <w:noProof/>
                <w:webHidden/>
              </w:rPr>
              <w:fldChar w:fldCharType="end"/>
            </w:r>
          </w:hyperlink>
        </w:p>
        <w:p w14:paraId="774A3510" w14:textId="320C1AAD"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3" w:history="1">
            <w:r w:rsidR="00965822" w:rsidRPr="002C74C5">
              <w:rPr>
                <w:rStyle w:val="Hyperlink"/>
                <w:noProof/>
                <w:lang w:val="en-GB"/>
              </w:rPr>
              <w:t>3.12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Basement storerooms (if applicable)</w:t>
            </w:r>
            <w:r w:rsidR="00965822">
              <w:rPr>
                <w:noProof/>
                <w:webHidden/>
              </w:rPr>
              <w:tab/>
            </w:r>
            <w:r w:rsidR="00965822">
              <w:rPr>
                <w:noProof/>
                <w:webHidden/>
              </w:rPr>
              <w:fldChar w:fldCharType="begin"/>
            </w:r>
            <w:r w:rsidR="00965822">
              <w:rPr>
                <w:noProof/>
                <w:webHidden/>
              </w:rPr>
              <w:instrText xml:space="preserve"> PAGEREF _Toc162621513 \h </w:instrText>
            </w:r>
            <w:r w:rsidR="00965822">
              <w:rPr>
                <w:noProof/>
                <w:webHidden/>
              </w:rPr>
            </w:r>
            <w:r w:rsidR="00965822">
              <w:rPr>
                <w:noProof/>
                <w:webHidden/>
              </w:rPr>
              <w:fldChar w:fldCharType="separate"/>
            </w:r>
            <w:r w:rsidR="00965822">
              <w:rPr>
                <w:noProof/>
                <w:webHidden/>
              </w:rPr>
              <w:t>23</w:t>
            </w:r>
            <w:r w:rsidR="00965822">
              <w:rPr>
                <w:noProof/>
                <w:webHidden/>
              </w:rPr>
              <w:fldChar w:fldCharType="end"/>
            </w:r>
          </w:hyperlink>
        </w:p>
        <w:p w14:paraId="74E29CD2" w14:textId="3AC2141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4" w:history="1">
            <w:r w:rsidR="00965822" w:rsidRPr="002C74C5">
              <w:rPr>
                <w:rStyle w:val="Hyperlink"/>
                <w:noProof/>
                <w:lang w:val="en-GB"/>
              </w:rPr>
              <w:t>3.13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Above-ground storerooms (if applicable)</w:t>
            </w:r>
            <w:r w:rsidR="00965822">
              <w:rPr>
                <w:noProof/>
                <w:webHidden/>
              </w:rPr>
              <w:tab/>
            </w:r>
            <w:r w:rsidR="00965822">
              <w:rPr>
                <w:noProof/>
                <w:webHidden/>
              </w:rPr>
              <w:fldChar w:fldCharType="begin"/>
            </w:r>
            <w:r w:rsidR="00965822">
              <w:rPr>
                <w:noProof/>
                <w:webHidden/>
              </w:rPr>
              <w:instrText xml:space="preserve"> PAGEREF _Toc162621514 \h </w:instrText>
            </w:r>
            <w:r w:rsidR="00965822">
              <w:rPr>
                <w:noProof/>
                <w:webHidden/>
              </w:rPr>
            </w:r>
            <w:r w:rsidR="00965822">
              <w:rPr>
                <w:noProof/>
                <w:webHidden/>
              </w:rPr>
              <w:fldChar w:fldCharType="separate"/>
            </w:r>
            <w:r w:rsidR="00965822">
              <w:rPr>
                <w:noProof/>
                <w:webHidden/>
              </w:rPr>
              <w:t>23</w:t>
            </w:r>
            <w:r w:rsidR="00965822">
              <w:rPr>
                <w:noProof/>
                <w:webHidden/>
              </w:rPr>
              <w:fldChar w:fldCharType="end"/>
            </w:r>
          </w:hyperlink>
        </w:p>
        <w:p w14:paraId="34A727CA" w14:textId="0776C233" w:rsidR="00965822" w:rsidRDefault="0048033F">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621515" w:history="1">
            <w:r w:rsidR="00965822" w:rsidRPr="002C74C5">
              <w:rPr>
                <w:rStyle w:val="Hyperlink"/>
                <w:noProof/>
              </w:rPr>
              <w:t>4</w:t>
            </w:r>
            <w:r w:rsidR="00965822">
              <w:rPr>
                <w:rFonts w:eastAsiaTheme="minorEastAsia" w:cstheme="minorBidi"/>
                <w:b w:val="0"/>
                <w:bCs w:val="0"/>
                <w:i w:val="0"/>
                <w:iCs w:val="0"/>
                <w:noProof/>
                <w:color w:val="auto"/>
                <w:kern w:val="2"/>
                <w:lang w:eastAsia="nl-BE"/>
                <w14:ligatures w14:val="standardContextual"/>
              </w:rPr>
              <w:tab/>
            </w:r>
            <w:r w:rsidR="00965822" w:rsidRPr="002C74C5">
              <w:rPr>
                <w:rStyle w:val="Hyperlink"/>
                <w:noProof/>
              </w:rPr>
              <w:t>Finishing of the common areas</w:t>
            </w:r>
            <w:r w:rsidR="00965822">
              <w:rPr>
                <w:noProof/>
                <w:webHidden/>
              </w:rPr>
              <w:tab/>
            </w:r>
            <w:r w:rsidR="00965822">
              <w:rPr>
                <w:noProof/>
                <w:webHidden/>
              </w:rPr>
              <w:fldChar w:fldCharType="begin"/>
            </w:r>
            <w:r w:rsidR="00965822">
              <w:rPr>
                <w:noProof/>
                <w:webHidden/>
              </w:rPr>
              <w:instrText xml:space="preserve"> PAGEREF _Toc162621515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0BAE41D5" w14:textId="1C03D452"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6" w:history="1">
            <w:r w:rsidR="00965822" w:rsidRPr="002C74C5">
              <w:rPr>
                <w:rStyle w:val="Hyperlink"/>
                <w:noProof/>
                <w:lang w:val="en-GB"/>
              </w:rPr>
              <w:t>4.1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Floors and skirting boards</w:t>
            </w:r>
            <w:r w:rsidR="00965822">
              <w:rPr>
                <w:noProof/>
                <w:webHidden/>
              </w:rPr>
              <w:tab/>
            </w:r>
            <w:r w:rsidR="00965822">
              <w:rPr>
                <w:noProof/>
                <w:webHidden/>
              </w:rPr>
              <w:fldChar w:fldCharType="begin"/>
            </w:r>
            <w:r w:rsidR="00965822">
              <w:rPr>
                <w:noProof/>
                <w:webHidden/>
              </w:rPr>
              <w:instrText xml:space="preserve"> PAGEREF _Toc162621516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37204CDD" w14:textId="53CC4761"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17" w:history="1">
            <w:r w:rsidR="00965822" w:rsidRPr="002C74C5">
              <w:rPr>
                <w:rStyle w:val="Hyperlink"/>
                <w:noProof/>
                <w:lang w:val="en-GB"/>
              </w:rPr>
              <w:t>4.2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Walls and ceilings</w:t>
            </w:r>
            <w:r w:rsidR="00965822">
              <w:rPr>
                <w:noProof/>
                <w:webHidden/>
              </w:rPr>
              <w:tab/>
            </w:r>
            <w:r w:rsidR="00965822">
              <w:rPr>
                <w:noProof/>
                <w:webHidden/>
              </w:rPr>
              <w:fldChar w:fldCharType="begin"/>
            </w:r>
            <w:r w:rsidR="00965822">
              <w:rPr>
                <w:noProof/>
                <w:webHidden/>
              </w:rPr>
              <w:instrText xml:space="preserve"> PAGEREF _Toc162621517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6D3194DF" w14:textId="1D0F421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18" w:history="1">
            <w:r w:rsidR="00965822" w:rsidRPr="002C74C5">
              <w:rPr>
                <w:rStyle w:val="Hyperlink"/>
                <w:noProof/>
              </w:rPr>
              <w:t>4.2.1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Plaster</w:t>
            </w:r>
            <w:r w:rsidR="00965822">
              <w:rPr>
                <w:noProof/>
                <w:webHidden/>
              </w:rPr>
              <w:tab/>
            </w:r>
            <w:r w:rsidR="00965822">
              <w:rPr>
                <w:noProof/>
                <w:webHidden/>
              </w:rPr>
              <w:fldChar w:fldCharType="begin"/>
            </w:r>
            <w:r w:rsidR="00965822">
              <w:rPr>
                <w:noProof/>
                <w:webHidden/>
              </w:rPr>
              <w:instrText xml:space="preserve"> PAGEREF _Toc162621518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22292001" w14:textId="7CEBF096"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19" w:history="1">
            <w:r w:rsidR="00965822" w:rsidRPr="002C74C5">
              <w:rPr>
                <w:rStyle w:val="Hyperlink"/>
                <w:noProof/>
              </w:rPr>
              <w:t>4.2.2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Paintwork</w:t>
            </w:r>
            <w:r w:rsidR="00965822">
              <w:rPr>
                <w:noProof/>
                <w:webHidden/>
              </w:rPr>
              <w:tab/>
            </w:r>
            <w:r w:rsidR="00965822">
              <w:rPr>
                <w:noProof/>
                <w:webHidden/>
              </w:rPr>
              <w:fldChar w:fldCharType="begin"/>
            </w:r>
            <w:r w:rsidR="00965822">
              <w:rPr>
                <w:noProof/>
                <w:webHidden/>
              </w:rPr>
              <w:instrText xml:space="preserve"> PAGEREF _Toc162621519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1EBD9CE8" w14:textId="6D6CF56A"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0" w:history="1">
            <w:r w:rsidR="00965822" w:rsidRPr="002C74C5">
              <w:rPr>
                <w:rStyle w:val="Hyperlink"/>
                <w:noProof/>
                <w:lang w:val="en-GB"/>
              </w:rPr>
              <w:t>4.3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Internal doors</w:t>
            </w:r>
            <w:r w:rsidR="00965822">
              <w:rPr>
                <w:noProof/>
                <w:webHidden/>
              </w:rPr>
              <w:tab/>
            </w:r>
            <w:r w:rsidR="00965822">
              <w:rPr>
                <w:noProof/>
                <w:webHidden/>
              </w:rPr>
              <w:fldChar w:fldCharType="begin"/>
            </w:r>
            <w:r w:rsidR="00965822">
              <w:rPr>
                <w:noProof/>
                <w:webHidden/>
              </w:rPr>
              <w:instrText xml:space="preserve"> PAGEREF _Toc162621520 \h </w:instrText>
            </w:r>
            <w:r w:rsidR="00965822">
              <w:rPr>
                <w:noProof/>
                <w:webHidden/>
              </w:rPr>
            </w:r>
            <w:r w:rsidR="00965822">
              <w:rPr>
                <w:noProof/>
                <w:webHidden/>
              </w:rPr>
              <w:fldChar w:fldCharType="separate"/>
            </w:r>
            <w:r w:rsidR="00965822">
              <w:rPr>
                <w:noProof/>
                <w:webHidden/>
              </w:rPr>
              <w:t>24</w:t>
            </w:r>
            <w:r w:rsidR="00965822">
              <w:rPr>
                <w:noProof/>
                <w:webHidden/>
              </w:rPr>
              <w:fldChar w:fldCharType="end"/>
            </w:r>
          </w:hyperlink>
        </w:p>
        <w:p w14:paraId="6B394240" w14:textId="73AFF969"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1" w:history="1">
            <w:r w:rsidR="00965822" w:rsidRPr="002C74C5">
              <w:rPr>
                <w:rStyle w:val="Hyperlink"/>
                <w:noProof/>
                <w:lang w:val="en-GB"/>
              </w:rPr>
              <w:t>4.4</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Electricity</w:t>
            </w:r>
            <w:r w:rsidR="00965822">
              <w:rPr>
                <w:noProof/>
                <w:webHidden/>
              </w:rPr>
              <w:tab/>
            </w:r>
            <w:r w:rsidR="00965822">
              <w:rPr>
                <w:noProof/>
                <w:webHidden/>
              </w:rPr>
              <w:fldChar w:fldCharType="begin"/>
            </w:r>
            <w:r w:rsidR="00965822">
              <w:rPr>
                <w:noProof/>
                <w:webHidden/>
              </w:rPr>
              <w:instrText xml:space="preserve"> PAGEREF _Toc162621521 \h </w:instrText>
            </w:r>
            <w:r w:rsidR="00965822">
              <w:rPr>
                <w:noProof/>
                <w:webHidden/>
              </w:rPr>
            </w:r>
            <w:r w:rsidR="00965822">
              <w:rPr>
                <w:noProof/>
                <w:webHidden/>
              </w:rPr>
              <w:fldChar w:fldCharType="separate"/>
            </w:r>
            <w:r w:rsidR="00965822">
              <w:rPr>
                <w:noProof/>
                <w:webHidden/>
              </w:rPr>
              <w:t>25</w:t>
            </w:r>
            <w:r w:rsidR="00965822">
              <w:rPr>
                <w:noProof/>
                <w:webHidden/>
              </w:rPr>
              <w:fldChar w:fldCharType="end"/>
            </w:r>
          </w:hyperlink>
        </w:p>
        <w:p w14:paraId="0EAF8684" w14:textId="56951AC8"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2" w:history="1">
            <w:r w:rsidR="00965822" w:rsidRPr="002C74C5">
              <w:rPr>
                <w:rStyle w:val="Hyperlink"/>
                <w:noProof/>
                <w:lang w:val="en-GB"/>
              </w:rPr>
              <w:t>4.5</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Heating</w:t>
            </w:r>
            <w:r w:rsidR="00965822">
              <w:rPr>
                <w:noProof/>
                <w:webHidden/>
              </w:rPr>
              <w:tab/>
            </w:r>
            <w:r w:rsidR="00965822">
              <w:rPr>
                <w:noProof/>
                <w:webHidden/>
              </w:rPr>
              <w:fldChar w:fldCharType="begin"/>
            </w:r>
            <w:r w:rsidR="00965822">
              <w:rPr>
                <w:noProof/>
                <w:webHidden/>
              </w:rPr>
              <w:instrText xml:space="preserve"> PAGEREF _Toc162621522 \h </w:instrText>
            </w:r>
            <w:r w:rsidR="00965822">
              <w:rPr>
                <w:noProof/>
                <w:webHidden/>
              </w:rPr>
            </w:r>
            <w:r w:rsidR="00965822">
              <w:rPr>
                <w:noProof/>
                <w:webHidden/>
              </w:rPr>
              <w:fldChar w:fldCharType="separate"/>
            </w:r>
            <w:r w:rsidR="00965822">
              <w:rPr>
                <w:noProof/>
                <w:webHidden/>
              </w:rPr>
              <w:t>25</w:t>
            </w:r>
            <w:r w:rsidR="00965822">
              <w:rPr>
                <w:noProof/>
                <w:webHidden/>
              </w:rPr>
              <w:fldChar w:fldCharType="end"/>
            </w:r>
          </w:hyperlink>
        </w:p>
        <w:p w14:paraId="7EC833C4" w14:textId="4CD95D59"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3" w:history="1">
            <w:r w:rsidR="00965822" w:rsidRPr="002C74C5">
              <w:rPr>
                <w:rStyle w:val="Hyperlink"/>
                <w:noProof/>
                <w:lang w:val="en-GB"/>
              </w:rPr>
              <w:t>4.6</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Lift installation</w:t>
            </w:r>
            <w:r w:rsidR="00965822">
              <w:rPr>
                <w:noProof/>
                <w:webHidden/>
              </w:rPr>
              <w:tab/>
            </w:r>
            <w:r w:rsidR="00965822">
              <w:rPr>
                <w:noProof/>
                <w:webHidden/>
              </w:rPr>
              <w:fldChar w:fldCharType="begin"/>
            </w:r>
            <w:r w:rsidR="00965822">
              <w:rPr>
                <w:noProof/>
                <w:webHidden/>
              </w:rPr>
              <w:instrText xml:space="preserve"> PAGEREF _Toc162621523 \h </w:instrText>
            </w:r>
            <w:r w:rsidR="00965822">
              <w:rPr>
                <w:noProof/>
                <w:webHidden/>
              </w:rPr>
            </w:r>
            <w:r w:rsidR="00965822">
              <w:rPr>
                <w:noProof/>
                <w:webHidden/>
              </w:rPr>
              <w:fldChar w:fldCharType="separate"/>
            </w:r>
            <w:r w:rsidR="00965822">
              <w:rPr>
                <w:noProof/>
                <w:webHidden/>
              </w:rPr>
              <w:t>25</w:t>
            </w:r>
            <w:r w:rsidR="00965822">
              <w:rPr>
                <w:noProof/>
                <w:webHidden/>
              </w:rPr>
              <w:fldChar w:fldCharType="end"/>
            </w:r>
          </w:hyperlink>
        </w:p>
        <w:p w14:paraId="6176E0C9" w14:textId="43765C20"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4" w:history="1">
            <w:r w:rsidR="00965822" w:rsidRPr="002C74C5">
              <w:rPr>
                <w:rStyle w:val="Hyperlink"/>
                <w:noProof/>
                <w:lang w:val="en-GB"/>
              </w:rPr>
              <w:t>4.7</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Fire protection</w:t>
            </w:r>
            <w:r w:rsidR="00965822">
              <w:rPr>
                <w:noProof/>
                <w:webHidden/>
              </w:rPr>
              <w:tab/>
            </w:r>
            <w:r w:rsidR="00965822">
              <w:rPr>
                <w:noProof/>
                <w:webHidden/>
              </w:rPr>
              <w:fldChar w:fldCharType="begin"/>
            </w:r>
            <w:r w:rsidR="00965822">
              <w:rPr>
                <w:noProof/>
                <w:webHidden/>
              </w:rPr>
              <w:instrText xml:space="preserve"> PAGEREF _Toc162621524 \h </w:instrText>
            </w:r>
            <w:r w:rsidR="00965822">
              <w:rPr>
                <w:noProof/>
                <w:webHidden/>
              </w:rPr>
            </w:r>
            <w:r w:rsidR="00965822">
              <w:rPr>
                <w:noProof/>
                <w:webHidden/>
              </w:rPr>
              <w:fldChar w:fldCharType="separate"/>
            </w:r>
            <w:r w:rsidR="00965822">
              <w:rPr>
                <w:noProof/>
                <w:webHidden/>
              </w:rPr>
              <w:t>25</w:t>
            </w:r>
            <w:r w:rsidR="00965822">
              <w:rPr>
                <w:noProof/>
                <w:webHidden/>
              </w:rPr>
              <w:fldChar w:fldCharType="end"/>
            </w:r>
          </w:hyperlink>
        </w:p>
        <w:p w14:paraId="289A5F27" w14:textId="78106FC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5" w:history="1">
            <w:r w:rsidR="00965822" w:rsidRPr="002C74C5">
              <w:rPr>
                <w:rStyle w:val="Hyperlink"/>
                <w:noProof/>
                <w:lang w:val="en-GB"/>
              </w:rPr>
              <w:t>4.8</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Access Control</w:t>
            </w:r>
            <w:r w:rsidR="00965822">
              <w:rPr>
                <w:noProof/>
                <w:webHidden/>
              </w:rPr>
              <w:tab/>
            </w:r>
            <w:r w:rsidR="00965822">
              <w:rPr>
                <w:noProof/>
                <w:webHidden/>
              </w:rPr>
              <w:fldChar w:fldCharType="begin"/>
            </w:r>
            <w:r w:rsidR="00965822">
              <w:rPr>
                <w:noProof/>
                <w:webHidden/>
              </w:rPr>
              <w:instrText xml:space="preserve"> PAGEREF _Toc162621525 \h </w:instrText>
            </w:r>
            <w:r w:rsidR="00965822">
              <w:rPr>
                <w:noProof/>
                <w:webHidden/>
              </w:rPr>
            </w:r>
            <w:r w:rsidR="00965822">
              <w:rPr>
                <w:noProof/>
                <w:webHidden/>
              </w:rPr>
              <w:fldChar w:fldCharType="separate"/>
            </w:r>
            <w:r w:rsidR="00965822">
              <w:rPr>
                <w:noProof/>
                <w:webHidden/>
              </w:rPr>
              <w:t>26</w:t>
            </w:r>
            <w:r w:rsidR="00965822">
              <w:rPr>
                <w:noProof/>
                <w:webHidden/>
              </w:rPr>
              <w:fldChar w:fldCharType="end"/>
            </w:r>
          </w:hyperlink>
        </w:p>
        <w:p w14:paraId="454136BB" w14:textId="79733297"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6" w:history="1">
            <w:r w:rsidR="00965822" w:rsidRPr="002C74C5">
              <w:rPr>
                <w:rStyle w:val="Hyperlink"/>
                <w:noProof/>
                <w:lang w:val="en-GB"/>
              </w:rPr>
              <w:t>4.9</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Bicycle park</w:t>
            </w:r>
            <w:r w:rsidR="00965822">
              <w:rPr>
                <w:noProof/>
                <w:webHidden/>
              </w:rPr>
              <w:tab/>
            </w:r>
            <w:r w:rsidR="00965822">
              <w:rPr>
                <w:noProof/>
                <w:webHidden/>
              </w:rPr>
              <w:fldChar w:fldCharType="begin"/>
            </w:r>
            <w:r w:rsidR="00965822">
              <w:rPr>
                <w:noProof/>
                <w:webHidden/>
              </w:rPr>
              <w:instrText xml:space="preserve"> PAGEREF _Toc162621526 \h </w:instrText>
            </w:r>
            <w:r w:rsidR="00965822">
              <w:rPr>
                <w:noProof/>
                <w:webHidden/>
              </w:rPr>
            </w:r>
            <w:r w:rsidR="00965822">
              <w:rPr>
                <w:noProof/>
                <w:webHidden/>
              </w:rPr>
              <w:fldChar w:fldCharType="separate"/>
            </w:r>
            <w:r w:rsidR="00965822">
              <w:rPr>
                <w:noProof/>
                <w:webHidden/>
              </w:rPr>
              <w:t>26</w:t>
            </w:r>
            <w:r w:rsidR="00965822">
              <w:rPr>
                <w:noProof/>
                <w:webHidden/>
              </w:rPr>
              <w:fldChar w:fldCharType="end"/>
            </w:r>
          </w:hyperlink>
        </w:p>
        <w:p w14:paraId="71DD7C6C" w14:textId="41196D68" w:rsidR="00965822" w:rsidRDefault="0048033F">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621527" w:history="1">
            <w:r w:rsidR="00965822" w:rsidRPr="002C74C5">
              <w:rPr>
                <w:rStyle w:val="Hyperlink"/>
                <w:noProof/>
              </w:rPr>
              <w:t>5</w:t>
            </w:r>
            <w:r w:rsidR="00965822">
              <w:rPr>
                <w:rFonts w:eastAsiaTheme="minorEastAsia" w:cstheme="minorBidi"/>
                <w:b w:val="0"/>
                <w:bCs w:val="0"/>
                <w:i w:val="0"/>
                <w:iCs w:val="0"/>
                <w:noProof/>
                <w:color w:val="auto"/>
                <w:kern w:val="2"/>
                <w:lang w:eastAsia="nl-BE"/>
                <w14:ligatures w14:val="standardContextual"/>
              </w:rPr>
              <w:tab/>
            </w:r>
            <w:r w:rsidR="00965822" w:rsidRPr="002C74C5">
              <w:rPr>
                <w:rStyle w:val="Hyperlink"/>
                <w:noProof/>
              </w:rPr>
              <w:t>CHOISES AND CHANGES</w:t>
            </w:r>
            <w:r w:rsidR="00965822">
              <w:rPr>
                <w:noProof/>
                <w:webHidden/>
              </w:rPr>
              <w:tab/>
            </w:r>
            <w:r w:rsidR="00965822">
              <w:rPr>
                <w:noProof/>
                <w:webHidden/>
              </w:rPr>
              <w:fldChar w:fldCharType="begin"/>
            </w:r>
            <w:r w:rsidR="00965822">
              <w:rPr>
                <w:noProof/>
                <w:webHidden/>
              </w:rPr>
              <w:instrText xml:space="preserve"> PAGEREF _Toc162621527 \h </w:instrText>
            </w:r>
            <w:r w:rsidR="00965822">
              <w:rPr>
                <w:noProof/>
                <w:webHidden/>
              </w:rPr>
            </w:r>
            <w:r w:rsidR="00965822">
              <w:rPr>
                <w:noProof/>
                <w:webHidden/>
              </w:rPr>
              <w:fldChar w:fldCharType="separate"/>
            </w:r>
            <w:r w:rsidR="00965822">
              <w:rPr>
                <w:noProof/>
                <w:webHidden/>
              </w:rPr>
              <w:t>27</w:t>
            </w:r>
            <w:r w:rsidR="00965822">
              <w:rPr>
                <w:noProof/>
                <w:webHidden/>
              </w:rPr>
              <w:fldChar w:fldCharType="end"/>
            </w:r>
          </w:hyperlink>
        </w:p>
        <w:p w14:paraId="58FB28EE" w14:textId="3C74D099"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8" w:history="1">
            <w:r w:rsidR="00965822" w:rsidRPr="002C74C5">
              <w:rPr>
                <w:rStyle w:val="Hyperlink"/>
                <w:noProof/>
                <w:lang w:val="en-GB"/>
              </w:rPr>
              <w:t>5.1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Choice of finishing</w:t>
            </w:r>
            <w:r w:rsidR="00965822">
              <w:rPr>
                <w:noProof/>
                <w:webHidden/>
              </w:rPr>
              <w:tab/>
            </w:r>
            <w:r w:rsidR="00965822">
              <w:rPr>
                <w:noProof/>
                <w:webHidden/>
              </w:rPr>
              <w:fldChar w:fldCharType="begin"/>
            </w:r>
            <w:r w:rsidR="00965822">
              <w:rPr>
                <w:noProof/>
                <w:webHidden/>
              </w:rPr>
              <w:instrText xml:space="preserve"> PAGEREF _Toc162621528 \h </w:instrText>
            </w:r>
            <w:r w:rsidR="00965822">
              <w:rPr>
                <w:noProof/>
                <w:webHidden/>
              </w:rPr>
            </w:r>
            <w:r w:rsidR="00965822">
              <w:rPr>
                <w:noProof/>
                <w:webHidden/>
              </w:rPr>
              <w:fldChar w:fldCharType="separate"/>
            </w:r>
            <w:r w:rsidR="00965822">
              <w:rPr>
                <w:noProof/>
                <w:webHidden/>
              </w:rPr>
              <w:t>27</w:t>
            </w:r>
            <w:r w:rsidR="00965822">
              <w:rPr>
                <w:noProof/>
                <w:webHidden/>
              </w:rPr>
              <w:fldChar w:fldCharType="end"/>
            </w:r>
          </w:hyperlink>
        </w:p>
        <w:p w14:paraId="365E094E" w14:textId="4445CAFD"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29" w:history="1">
            <w:r w:rsidR="00965822" w:rsidRPr="002C74C5">
              <w:rPr>
                <w:rStyle w:val="Hyperlink"/>
                <w:noProof/>
                <w:lang w:val="en-GB"/>
              </w:rPr>
              <w:t>5.2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Timetable of decisions</w:t>
            </w:r>
            <w:r w:rsidR="00965822">
              <w:rPr>
                <w:noProof/>
                <w:webHidden/>
              </w:rPr>
              <w:tab/>
            </w:r>
            <w:r w:rsidR="00965822">
              <w:rPr>
                <w:noProof/>
                <w:webHidden/>
              </w:rPr>
              <w:fldChar w:fldCharType="begin"/>
            </w:r>
            <w:r w:rsidR="00965822">
              <w:rPr>
                <w:noProof/>
                <w:webHidden/>
              </w:rPr>
              <w:instrText xml:space="preserve"> PAGEREF _Toc162621529 \h </w:instrText>
            </w:r>
            <w:r w:rsidR="00965822">
              <w:rPr>
                <w:noProof/>
                <w:webHidden/>
              </w:rPr>
            </w:r>
            <w:r w:rsidR="00965822">
              <w:rPr>
                <w:noProof/>
                <w:webHidden/>
              </w:rPr>
              <w:fldChar w:fldCharType="separate"/>
            </w:r>
            <w:r w:rsidR="00965822">
              <w:rPr>
                <w:noProof/>
                <w:webHidden/>
              </w:rPr>
              <w:t>27</w:t>
            </w:r>
            <w:r w:rsidR="00965822">
              <w:rPr>
                <w:noProof/>
                <w:webHidden/>
              </w:rPr>
              <w:fldChar w:fldCharType="end"/>
            </w:r>
          </w:hyperlink>
        </w:p>
        <w:p w14:paraId="5097BCD1" w14:textId="5C498338"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0" w:history="1">
            <w:r w:rsidR="00965822" w:rsidRPr="002C74C5">
              <w:rPr>
                <w:rStyle w:val="Hyperlink"/>
                <w:noProof/>
                <w:lang w:val="en-GB"/>
              </w:rPr>
              <w:t>5.3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Changes at the request of the Purchaser</w:t>
            </w:r>
            <w:r w:rsidR="00965822">
              <w:rPr>
                <w:noProof/>
                <w:webHidden/>
              </w:rPr>
              <w:tab/>
            </w:r>
            <w:r w:rsidR="00965822">
              <w:rPr>
                <w:noProof/>
                <w:webHidden/>
              </w:rPr>
              <w:fldChar w:fldCharType="begin"/>
            </w:r>
            <w:r w:rsidR="00965822">
              <w:rPr>
                <w:noProof/>
                <w:webHidden/>
              </w:rPr>
              <w:instrText xml:space="preserve"> PAGEREF _Toc162621530 \h </w:instrText>
            </w:r>
            <w:r w:rsidR="00965822">
              <w:rPr>
                <w:noProof/>
                <w:webHidden/>
              </w:rPr>
            </w:r>
            <w:r w:rsidR="00965822">
              <w:rPr>
                <w:noProof/>
                <w:webHidden/>
              </w:rPr>
              <w:fldChar w:fldCharType="separate"/>
            </w:r>
            <w:r w:rsidR="00965822">
              <w:rPr>
                <w:noProof/>
                <w:webHidden/>
              </w:rPr>
              <w:t>27</w:t>
            </w:r>
            <w:r w:rsidR="00965822">
              <w:rPr>
                <w:noProof/>
                <w:webHidden/>
              </w:rPr>
              <w:fldChar w:fldCharType="end"/>
            </w:r>
          </w:hyperlink>
        </w:p>
        <w:p w14:paraId="683382B4" w14:textId="42E761B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1" w:history="1">
            <w:r w:rsidR="00965822" w:rsidRPr="002C74C5">
              <w:rPr>
                <w:rStyle w:val="Hyperlink"/>
                <w:noProof/>
                <w:lang w:val="en-GB"/>
              </w:rPr>
              <w:t>5.4</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Additional works and reduction</w:t>
            </w:r>
            <w:r w:rsidR="00965822">
              <w:rPr>
                <w:noProof/>
                <w:webHidden/>
              </w:rPr>
              <w:tab/>
            </w:r>
            <w:r w:rsidR="00965822">
              <w:rPr>
                <w:noProof/>
                <w:webHidden/>
              </w:rPr>
              <w:fldChar w:fldCharType="begin"/>
            </w:r>
            <w:r w:rsidR="00965822">
              <w:rPr>
                <w:noProof/>
                <w:webHidden/>
              </w:rPr>
              <w:instrText xml:space="preserve"> PAGEREF _Toc162621531 \h </w:instrText>
            </w:r>
            <w:r w:rsidR="00965822">
              <w:rPr>
                <w:noProof/>
                <w:webHidden/>
              </w:rPr>
            </w:r>
            <w:r w:rsidR="00965822">
              <w:rPr>
                <w:noProof/>
                <w:webHidden/>
              </w:rPr>
              <w:fldChar w:fldCharType="separate"/>
            </w:r>
            <w:r w:rsidR="00965822">
              <w:rPr>
                <w:noProof/>
                <w:webHidden/>
              </w:rPr>
              <w:t>28</w:t>
            </w:r>
            <w:r w:rsidR="00965822">
              <w:rPr>
                <w:noProof/>
                <w:webHidden/>
              </w:rPr>
              <w:fldChar w:fldCharType="end"/>
            </w:r>
          </w:hyperlink>
        </w:p>
        <w:p w14:paraId="1B2A18FF" w14:textId="4F1AB4C9"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32" w:history="1">
            <w:r w:rsidR="00965822" w:rsidRPr="002C74C5">
              <w:rPr>
                <w:rStyle w:val="Hyperlink"/>
                <w:noProof/>
              </w:rPr>
              <w:t>5.4.1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Additional works</w:t>
            </w:r>
            <w:r w:rsidR="00965822">
              <w:rPr>
                <w:noProof/>
                <w:webHidden/>
              </w:rPr>
              <w:tab/>
            </w:r>
            <w:r w:rsidR="00965822">
              <w:rPr>
                <w:noProof/>
                <w:webHidden/>
              </w:rPr>
              <w:fldChar w:fldCharType="begin"/>
            </w:r>
            <w:r w:rsidR="00965822">
              <w:rPr>
                <w:noProof/>
                <w:webHidden/>
              </w:rPr>
              <w:instrText xml:space="preserve"> PAGEREF _Toc162621532 \h </w:instrText>
            </w:r>
            <w:r w:rsidR="00965822">
              <w:rPr>
                <w:noProof/>
                <w:webHidden/>
              </w:rPr>
            </w:r>
            <w:r w:rsidR="00965822">
              <w:rPr>
                <w:noProof/>
                <w:webHidden/>
              </w:rPr>
              <w:fldChar w:fldCharType="separate"/>
            </w:r>
            <w:r w:rsidR="00965822">
              <w:rPr>
                <w:noProof/>
                <w:webHidden/>
              </w:rPr>
              <w:t>28</w:t>
            </w:r>
            <w:r w:rsidR="00965822">
              <w:rPr>
                <w:noProof/>
                <w:webHidden/>
              </w:rPr>
              <w:fldChar w:fldCharType="end"/>
            </w:r>
          </w:hyperlink>
        </w:p>
        <w:p w14:paraId="390DADCD" w14:textId="74AD5962"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33" w:history="1">
            <w:r w:rsidR="00965822" w:rsidRPr="002C74C5">
              <w:rPr>
                <w:rStyle w:val="Hyperlink"/>
                <w:noProof/>
              </w:rPr>
              <w:t>5.4.2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Reduction in work</w:t>
            </w:r>
            <w:r w:rsidR="00965822">
              <w:rPr>
                <w:noProof/>
                <w:webHidden/>
              </w:rPr>
              <w:tab/>
            </w:r>
            <w:r w:rsidR="00965822">
              <w:rPr>
                <w:noProof/>
                <w:webHidden/>
              </w:rPr>
              <w:fldChar w:fldCharType="begin"/>
            </w:r>
            <w:r w:rsidR="00965822">
              <w:rPr>
                <w:noProof/>
                <w:webHidden/>
              </w:rPr>
              <w:instrText xml:space="preserve"> PAGEREF _Toc162621533 \h </w:instrText>
            </w:r>
            <w:r w:rsidR="00965822">
              <w:rPr>
                <w:noProof/>
                <w:webHidden/>
              </w:rPr>
            </w:r>
            <w:r w:rsidR="00965822">
              <w:rPr>
                <w:noProof/>
                <w:webHidden/>
              </w:rPr>
              <w:fldChar w:fldCharType="separate"/>
            </w:r>
            <w:r w:rsidR="00965822">
              <w:rPr>
                <w:noProof/>
                <w:webHidden/>
              </w:rPr>
              <w:t>28</w:t>
            </w:r>
            <w:r w:rsidR="00965822">
              <w:rPr>
                <w:noProof/>
                <w:webHidden/>
              </w:rPr>
              <w:fldChar w:fldCharType="end"/>
            </w:r>
          </w:hyperlink>
        </w:p>
        <w:p w14:paraId="5CD17008" w14:textId="65E0FE0B"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4" w:history="1">
            <w:r w:rsidR="00965822" w:rsidRPr="002C74C5">
              <w:rPr>
                <w:rStyle w:val="Hyperlink"/>
                <w:noProof/>
                <w:lang w:val="en-GB"/>
              </w:rPr>
              <w:t>5.5</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Changes by the Vendor</w:t>
            </w:r>
            <w:r w:rsidR="00965822">
              <w:rPr>
                <w:noProof/>
                <w:webHidden/>
              </w:rPr>
              <w:tab/>
            </w:r>
            <w:r w:rsidR="00965822">
              <w:rPr>
                <w:noProof/>
                <w:webHidden/>
              </w:rPr>
              <w:fldChar w:fldCharType="begin"/>
            </w:r>
            <w:r w:rsidR="00965822">
              <w:rPr>
                <w:noProof/>
                <w:webHidden/>
              </w:rPr>
              <w:instrText xml:space="preserve"> PAGEREF _Toc162621534 \h </w:instrText>
            </w:r>
            <w:r w:rsidR="00965822">
              <w:rPr>
                <w:noProof/>
                <w:webHidden/>
              </w:rPr>
            </w:r>
            <w:r w:rsidR="00965822">
              <w:rPr>
                <w:noProof/>
                <w:webHidden/>
              </w:rPr>
              <w:fldChar w:fldCharType="separate"/>
            </w:r>
            <w:r w:rsidR="00965822">
              <w:rPr>
                <w:noProof/>
                <w:webHidden/>
              </w:rPr>
              <w:t>28</w:t>
            </w:r>
            <w:r w:rsidR="00965822">
              <w:rPr>
                <w:noProof/>
                <w:webHidden/>
              </w:rPr>
              <w:fldChar w:fldCharType="end"/>
            </w:r>
          </w:hyperlink>
        </w:p>
        <w:p w14:paraId="69C3C596" w14:textId="06731EB1"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5" w:history="1">
            <w:r w:rsidR="00965822" w:rsidRPr="002C74C5">
              <w:rPr>
                <w:rStyle w:val="Hyperlink"/>
                <w:noProof/>
                <w:lang w:val="en-GB"/>
              </w:rPr>
              <w:t>5.6</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Works performed by the Purchaser</w:t>
            </w:r>
            <w:r w:rsidR="00965822">
              <w:rPr>
                <w:noProof/>
                <w:webHidden/>
              </w:rPr>
              <w:tab/>
            </w:r>
            <w:r w:rsidR="00965822">
              <w:rPr>
                <w:noProof/>
                <w:webHidden/>
              </w:rPr>
              <w:fldChar w:fldCharType="begin"/>
            </w:r>
            <w:r w:rsidR="00965822">
              <w:rPr>
                <w:noProof/>
                <w:webHidden/>
              </w:rPr>
              <w:instrText xml:space="preserve"> PAGEREF _Toc162621535 \h </w:instrText>
            </w:r>
            <w:r w:rsidR="00965822">
              <w:rPr>
                <w:noProof/>
                <w:webHidden/>
              </w:rPr>
            </w:r>
            <w:r w:rsidR="00965822">
              <w:rPr>
                <w:noProof/>
                <w:webHidden/>
              </w:rPr>
              <w:fldChar w:fldCharType="separate"/>
            </w:r>
            <w:r w:rsidR="00965822">
              <w:rPr>
                <w:noProof/>
                <w:webHidden/>
              </w:rPr>
              <w:t>29</w:t>
            </w:r>
            <w:r w:rsidR="00965822">
              <w:rPr>
                <w:noProof/>
                <w:webHidden/>
              </w:rPr>
              <w:fldChar w:fldCharType="end"/>
            </w:r>
          </w:hyperlink>
        </w:p>
        <w:p w14:paraId="167FEDCD" w14:textId="5DF4F7F8" w:rsidR="00965822" w:rsidRDefault="0048033F">
          <w:pPr>
            <w:pStyle w:val="Inhopg1"/>
            <w:tabs>
              <w:tab w:val="left" w:pos="440"/>
              <w:tab w:val="right" w:leader="underscore" w:pos="9060"/>
            </w:tabs>
            <w:rPr>
              <w:rFonts w:eastAsiaTheme="minorEastAsia" w:cstheme="minorBidi"/>
              <w:b w:val="0"/>
              <w:bCs w:val="0"/>
              <w:i w:val="0"/>
              <w:iCs w:val="0"/>
              <w:noProof/>
              <w:color w:val="auto"/>
              <w:kern w:val="2"/>
              <w:lang w:eastAsia="nl-BE"/>
              <w14:ligatures w14:val="standardContextual"/>
            </w:rPr>
          </w:pPr>
          <w:hyperlink w:anchor="_Toc162621536" w:history="1">
            <w:r w:rsidR="00965822" w:rsidRPr="002C74C5">
              <w:rPr>
                <w:rStyle w:val="Hyperlink"/>
                <w:noProof/>
              </w:rPr>
              <w:t>6</w:t>
            </w:r>
            <w:r w:rsidR="00965822">
              <w:rPr>
                <w:rFonts w:eastAsiaTheme="minorEastAsia" w:cstheme="minorBidi"/>
                <w:b w:val="0"/>
                <w:bCs w:val="0"/>
                <w:i w:val="0"/>
                <w:iCs w:val="0"/>
                <w:noProof/>
                <w:color w:val="auto"/>
                <w:kern w:val="2"/>
                <w:lang w:eastAsia="nl-BE"/>
                <w14:ligatures w14:val="standardContextual"/>
              </w:rPr>
              <w:tab/>
            </w:r>
            <w:r w:rsidR="00965822" w:rsidRPr="002C74C5">
              <w:rPr>
                <w:rStyle w:val="Hyperlink"/>
                <w:noProof/>
              </w:rPr>
              <w:t>Administrative stipulations</w:t>
            </w:r>
            <w:r w:rsidR="00965822">
              <w:rPr>
                <w:noProof/>
                <w:webHidden/>
              </w:rPr>
              <w:tab/>
            </w:r>
            <w:r w:rsidR="00965822">
              <w:rPr>
                <w:noProof/>
                <w:webHidden/>
              </w:rPr>
              <w:fldChar w:fldCharType="begin"/>
            </w:r>
            <w:r w:rsidR="00965822">
              <w:rPr>
                <w:noProof/>
                <w:webHidden/>
              </w:rPr>
              <w:instrText xml:space="preserve"> PAGEREF _Toc162621536 \h </w:instrText>
            </w:r>
            <w:r w:rsidR="00965822">
              <w:rPr>
                <w:noProof/>
                <w:webHidden/>
              </w:rPr>
            </w:r>
            <w:r w:rsidR="00965822">
              <w:rPr>
                <w:noProof/>
                <w:webHidden/>
              </w:rPr>
              <w:fldChar w:fldCharType="separate"/>
            </w:r>
            <w:r w:rsidR="00965822">
              <w:rPr>
                <w:noProof/>
                <w:webHidden/>
              </w:rPr>
              <w:t>30</w:t>
            </w:r>
            <w:r w:rsidR="00965822">
              <w:rPr>
                <w:noProof/>
                <w:webHidden/>
              </w:rPr>
              <w:fldChar w:fldCharType="end"/>
            </w:r>
          </w:hyperlink>
        </w:p>
        <w:p w14:paraId="44D290F0" w14:textId="3F7DE4CA"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7" w:history="1">
            <w:r w:rsidR="00965822" w:rsidRPr="002C74C5">
              <w:rPr>
                <w:rStyle w:val="Hyperlink"/>
                <w:noProof/>
                <w:lang w:val="en-GB"/>
              </w:rPr>
              <w:t>6.1</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General</w:t>
            </w:r>
            <w:r w:rsidR="00965822">
              <w:rPr>
                <w:noProof/>
                <w:webHidden/>
              </w:rPr>
              <w:tab/>
            </w:r>
            <w:r w:rsidR="00965822">
              <w:rPr>
                <w:noProof/>
                <w:webHidden/>
              </w:rPr>
              <w:fldChar w:fldCharType="begin"/>
            </w:r>
            <w:r w:rsidR="00965822">
              <w:rPr>
                <w:noProof/>
                <w:webHidden/>
              </w:rPr>
              <w:instrText xml:space="preserve"> PAGEREF _Toc162621537 \h </w:instrText>
            </w:r>
            <w:r w:rsidR="00965822">
              <w:rPr>
                <w:noProof/>
                <w:webHidden/>
              </w:rPr>
            </w:r>
            <w:r w:rsidR="00965822">
              <w:rPr>
                <w:noProof/>
                <w:webHidden/>
              </w:rPr>
              <w:fldChar w:fldCharType="separate"/>
            </w:r>
            <w:r w:rsidR="00965822">
              <w:rPr>
                <w:noProof/>
                <w:webHidden/>
              </w:rPr>
              <w:t>30</w:t>
            </w:r>
            <w:r w:rsidR="00965822">
              <w:rPr>
                <w:noProof/>
                <w:webHidden/>
              </w:rPr>
              <w:fldChar w:fldCharType="end"/>
            </w:r>
          </w:hyperlink>
        </w:p>
        <w:p w14:paraId="5D0F1B41" w14:textId="2FD30CD5"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38" w:history="1">
            <w:r w:rsidR="00965822" w:rsidRPr="002C74C5">
              <w:rPr>
                <w:rStyle w:val="Hyperlink"/>
                <w:noProof/>
                <w:lang w:val="en-GB"/>
              </w:rPr>
              <w:t>6.2</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Floor area and dimensions of the property</w:t>
            </w:r>
            <w:r w:rsidR="00965822">
              <w:rPr>
                <w:noProof/>
                <w:webHidden/>
              </w:rPr>
              <w:tab/>
            </w:r>
            <w:r w:rsidR="00965822">
              <w:rPr>
                <w:noProof/>
                <w:webHidden/>
              </w:rPr>
              <w:fldChar w:fldCharType="begin"/>
            </w:r>
            <w:r w:rsidR="00965822">
              <w:rPr>
                <w:noProof/>
                <w:webHidden/>
              </w:rPr>
              <w:instrText xml:space="preserve"> PAGEREF _Toc162621538 \h </w:instrText>
            </w:r>
            <w:r w:rsidR="00965822">
              <w:rPr>
                <w:noProof/>
                <w:webHidden/>
              </w:rPr>
            </w:r>
            <w:r w:rsidR="00965822">
              <w:rPr>
                <w:noProof/>
                <w:webHidden/>
              </w:rPr>
              <w:fldChar w:fldCharType="separate"/>
            </w:r>
            <w:r w:rsidR="00965822">
              <w:rPr>
                <w:noProof/>
                <w:webHidden/>
              </w:rPr>
              <w:t>30</w:t>
            </w:r>
            <w:r w:rsidR="00965822">
              <w:rPr>
                <w:noProof/>
                <w:webHidden/>
              </w:rPr>
              <w:fldChar w:fldCharType="end"/>
            </w:r>
          </w:hyperlink>
        </w:p>
        <w:p w14:paraId="2795852D" w14:textId="351A1CCE"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39" w:history="1">
            <w:r w:rsidR="00965822" w:rsidRPr="002C74C5">
              <w:rPr>
                <w:rStyle w:val="Hyperlink"/>
                <w:noProof/>
              </w:rPr>
              <w:t>6.2.1</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Gros (floor)area</w:t>
            </w:r>
            <w:r w:rsidR="00965822">
              <w:rPr>
                <w:noProof/>
                <w:webHidden/>
              </w:rPr>
              <w:tab/>
            </w:r>
            <w:r w:rsidR="00965822">
              <w:rPr>
                <w:noProof/>
                <w:webHidden/>
              </w:rPr>
              <w:fldChar w:fldCharType="begin"/>
            </w:r>
            <w:r w:rsidR="00965822">
              <w:rPr>
                <w:noProof/>
                <w:webHidden/>
              </w:rPr>
              <w:instrText xml:space="preserve"> PAGEREF _Toc162621539 \h </w:instrText>
            </w:r>
            <w:r w:rsidR="00965822">
              <w:rPr>
                <w:noProof/>
                <w:webHidden/>
              </w:rPr>
            </w:r>
            <w:r w:rsidR="00965822">
              <w:rPr>
                <w:noProof/>
                <w:webHidden/>
              </w:rPr>
              <w:fldChar w:fldCharType="separate"/>
            </w:r>
            <w:r w:rsidR="00965822">
              <w:rPr>
                <w:noProof/>
                <w:webHidden/>
              </w:rPr>
              <w:t>30</w:t>
            </w:r>
            <w:r w:rsidR="00965822">
              <w:rPr>
                <w:noProof/>
                <w:webHidden/>
              </w:rPr>
              <w:fldChar w:fldCharType="end"/>
            </w:r>
          </w:hyperlink>
        </w:p>
        <w:p w14:paraId="2E22CCCA" w14:textId="16735D64"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40" w:history="1">
            <w:r w:rsidR="00965822" w:rsidRPr="002C74C5">
              <w:rPr>
                <w:rStyle w:val="Hyperlink"/>
                <w:noProof/>
              </w:rPr>
              <w:t>6.2.2</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General disclaimer</w:t>
            </w:r>
            <w:r w:rsidR="00965822">
              <w:rPr>
                <w:noProof/>
                <w:webHidden/>
              </w:rPr>
              <w:tab/>
            </w:r>
            <w:r w:rsidR="00965822">
              <w:rPr>
                <w:noProof/>
                <w:webHidden/>
              </w:rPr>
              <w:fldChar w:fldCharType="begin"/>
            </w:r>
            <w:r w:rsidR="00965822">
              <w:rPr>
                <w:noProof/>
                <w:webHidden/>
              </w:rPr>
              <w:instrText xml:space="preserve"> PAGEREF _Toc162621540 \h </w:instrText>
            </w:r>
            <w:r w:rsidR="00965822">
              <w:rPr>
                <w:noProof/>
                <w:webHidden/>
              </w:rPr>
            </w:r>
            <w:r w:rsidR="00965822">
              <w:rPr>
                <w:noProof/>
                <w:webHidden/>
              </w:rPr>
              <w:fldChar w:fldCharType="separate"/>
            </w:r>
            <w:r w:rsidR="00965822">
              <w:rPr>
                <w:noProof/>
                <w:webHidden/>
              </w:rPr>
              <w:t>30</w:t>
            </w:r>
            <w:r w:rsidR="00965822">
              <w:rPr>
                <w:noProof/>
                <w:webHidden/>
              </w:rPr>
              <w:fldChar w:fldCharType="end"/>
            </w:r>
          </w:hyperlink>
        </w:p>
        <w:p w14:paraId="08173921" w14:textId="1D70AA02" w:rsidR="00965822" w:rsidRDefault="0048033F">
          <w:pPr>
            <w:pStyle w:val="Inhopg3"/>
            <w:tabs>
              <w:tab w:val="left" w:pos="1320"/>
              <w:tab w:val="right" w:leader="underscore" w:pos="9060"/>
            </w:tabs>
            <w:rPr>
              <w:rFonts w:eastAsiaTheme="minorEastAsia" w:cstheme="minorBidi"/>
              <w:noProof/>
              <w:color w:val="auto"/>
              <w:kern w:val="2"/>
              <w:sz w:val="24"/>
              <w:szCs w:val="24"/>
              <w:lang w:eastAsia="nl-BE"/>
              <w14:ligatures w14:val="standardContextual"/>
            </w:rPr>
          </w:pPr>
          <w:hyperlink w:anchor="_Toc162621541" w:history="1">
            <w:r w:rsidR="00965822" w:rsidRPr="002C74C5">
              <w:rPr>
                <w:rStyle w:val="Hyperlink"/>
                <w:noProof/>
              </w:rPr>
              <w:t>6.2.3</w:t>
            </w:r>
            <w:r w:rsidR="00965822">
              <w:rPr>
                <w:rFonts w:eastAsiaTheme="minorEastAsia" w:cstheme="minorBidi"/>
                <w:noProof/>
                <w:color w:val="auto"/>
                <w:kern w:val="2"/>
                <w:sz w:val="24"/>
                <w:szCs w:val="24"/>
                <w:lang w:eastAsia="nl-BE"/>
                <w14:ligatures w14:val="standardContextual"/>
              </w:rPr>
              <w:tab/>
            </w:r>
            <w:r w:rsidR="00965822" w:rsidRPr="002C74C5">
              <w:rPr>
                <w:rStyle w:val="Hyperlink"/>
                <w:noProof/>
              </w:rPr>
              <w:t>Price of the property</w:t>
            </w:r>
            <w:r w:rsidR="00965822">
              <w:rPr>
                <w:noProof/>
                <w:webHidden/>
              </w:rPr>
              <w:tab/>
            </w:r>
            <w:r w:rsidR="00965822">
              <w:rPr>
                <w:noProof/>
                <w:webHidden/>
              </w:rPr>
              <w:fldChar w:fldCharType="begin"/>
            </w:r>
            <w:r w:rsidR="00965822">
              <w:rPr>
                <w:noProof/>
                <w:webHidden/>
              </w:rPr>
              <w:instrText xml:space="preserve"> PAGEREF _Toc162621541 \h </w:instrText>
            </w:r>
            <w:r w:rsidR="00965822">
              <w:rPr>
                <w:noProof/>
                <w:webHidden/>
              </w:rPr>
            </w:r>
            <w:r w:rsidR="00965822">
              <w:rPr>
                <w:noProof/>
                <w:webHidden/>
              </w:rPr>
              <w:fldChar w:fldCharType="separate"/>
            </w:r>
            <w:r w:rsidR="00965822">
              <w:rPr>
                <w:noProof/>
                <w:webHidden/>
              </w:rPr>
              <w:t>31</w:t>
            </w:r>
            <w:r w:rsidR="00965822">
              <w:rPr>
                <w:noProof/>
                <w:webHidden/>
              </w:rPr>
              <w:fldChar w:fldCharType="end"/>
            </w:r>
          </w:hyperlink>
        </w:p>
        <w:p w14:paraId="7DF74EFF" w14:textId="108EF99E"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2" w:history="1">
            <w:r w:rsidR="00965822" w:rsidRPr="002C74C5">
              <w:rPr>
                <w:rStyle w:val="Hyperlink"/>
                <w:noProof/>
                <w:lang w:val="en-GB"/>
              </w:rPr>
              <w:t>6.3</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STIPULATIONS</w:t>
            </w:r>
            <w:r w:rsidR="00965822">
              <w:rPr>
                <w:noProof/>
                <w:webHidden/>
              </w:rPr>
              <w:tab/>
            </w:r>
            <w:r w:rsidR="00965822">
              <w:rPr>
                <w:noProof/>
                <w:webHidden/>
              </w:rPr>
              <w:fldChar w:fldCharType="begin"/>
            </w:r>
            <w:r w:rsidR="00965822">
              <w:rPr>
                <w:noProof/>
                <w:webHidden/>
              </w:rPr>
              <w:instrText xml:space="preserve"> PAGEREF _Toc162621542 \h </w:instrText>
            </w:r>
            <w:r w:rsidR="00965822">
              <w:rPr>
                <w:noProof/>
                <w:webHidden/>
              </w:rPr>
            </w:r>
            <w:r w:rsidR="00965822">
              <w:rPr>
                <w:noProof/>
                <w:webHidden/>
              </w:rPr>
              <w:fldChar w:fldCharType="separate"/>
            </w:r>
            <w:r w:rsidR="00965822">
              <w:rPr>
                <w:noProof/>
                <w:webHidden/>
              </w:rPr>
              <w:t>31</w:t>
            </w:r>
            <w:r w:rsidR="00965822">
              <w:rPr>
                <w:noProof/>
                <w:webHidden/>
              </w:rPr>
              <w:fldChar w:fldCharType="end"/>
            </w:r>
          </w:hyperlink>
        </w:p>
        <w:p w14:paraId="139E8CB1" w14:textId="2AC09AA9"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3" w:history="1">
            <w:r w:rsidR="00965822" w:rsidRPr="002C74C5">
              <w:rPr>
                <w:rStyle w:val="Hyperlink"/>
                <w:noProof/>
                <w:lang w:val="en-GB"/>
              </w:rPr>
              <w:t>6.4</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Indications on plan and images</w:t>
            </w:r>
            <w:r w:rsidR="00965822">
              <w:rPr>
                <w:noProof/>
                <w:webHidden/>
              </w:rPr>
              <w:tab/>
            </w:r>
            <w:r w:rsidR="00965822">
              <w:rPr>
                <w:noProof/>
                <w:webHidden/>
              </w:rPr>
              <w:fldChar w:fldCharType="begin"/>
            </w:r>
            <w:r w:rsidR="00965822">
              <w:rPr>
                <w:noProof/>
                <w:webHidden/>
              </w:rPr>
              <w:instrText xml:space="preserve"> PAGEREF _Toc162621543 \h </w:instrText>
            </w:r>
            <w:r w:rsidR="00965822">
              <w:rPr>
                <w:noProof/>
                <w:webHidden/>
              </w:rPr>
            </w:r>
            <w:r w:rsidR="00965822">
              <w:rPr>
                <w:noProof/>
                <w:webHidden/>
              </w:rPr>
              <w:fldChar w:fldCharType="separate"/>
            </w:r>
            <w:r w:rsidR="00965822">
              <w:rPr>
                <w:noProof/>
                <w:webHidden/>
              </w:rPr>
              <w:t>31</w:t>
            </w:r>
            <w:r w:rsidR="00965822">
              <w:rPr>
                <w:noProof/>
                <w:webHidden/>
              </w:rPr>
              <w:fldChar w:fldCharType="end"/>
            </w:r>
          </w:hyperlink>
        </w:p>
        <w:p w14:paraId="4488261C" w14:textId="6AE6593C"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4" w:history="1">
            <w:r w:rsidR="00965822" w:rsidRPr="002C74C5">
              <w:rPr>
                <w:rStyle w:val="Hyperlink"/>
                <w:noProof/>
                <w:lang w:val="en-GB"/>
              </w:rPr>
              <w:t>6.5</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Access to the site</w:t>
            </w:r>
            <w:r w:rsidR="00965822">
              <w:rPr>
                <w:noProof/>
                <w:webHidden/>
              </w:rPr>
              <w:tab/>
            </w:r>
            <w:r w:rsidR="00965822">
              <w:rPr>
                <w:noProof/>
                <w:webHidden/>
              </w:rPr>
              <w:fldChar w:fldCharType="begin"/>
            </w:r>
            <w:r w:rsidR="00965822">
              <w:rPr>
                <w:noProof/>
                <w:webHidden/>
              </w:rPr>
              <w:instrText xml:space="preserve"> PAGEREF _Toc162621544 \h </w:instrText>
            </w:r>
            <w:r w:rsidR="00965822">
              <w:rPr>
                <w:noProof/>
                <w:webHidden/>
              </w:rPr>
            </w:r>
            <w:r w:rsidR="00965822">
              <w:rPr>
                <w:noProof/>
                <w:webHidden/>
              </w:rPr>
              <w:fldChar w:fldCharType="separate"/>
            </w:r>
            <w:r w:rsidR="00965822">
              <w:rPr>
                <w:noProof/>
                <w:webHidden/>
              </w:rPr>
              <w:t>31</w:t>
            </w:r>
            <w:r w:rsidR="00965822">
              <w:rPr>
                <w:noProof/>
                <w:webHidden/>
              </w:rPr>
              <w:fldChar w:fldCharType="end"/>
            </w:r>
          </w:hyperlink>
        </w:p>
        <w:p w14:paraId="362AE8C6" w14:textId="41CEB606"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5" w:history="1">
            <w:r w:rsidR="00965822" w:rsidRPr="002C74C5">
              <w:rPr>
                <w:rStyle w:val="Hyperlink"/>
                <w:noProof/>
                <w:lang w:val="en-GB"/>
              </w:rPr>
              <w:t>6.6</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Fees designer and engineering bureaus</w:t>
            </w:r>
            <w:r w:rsidR="00965822">
              <w:rPr>
                <w:noProof/>
                <w:webHidden/>
              </w:rPr>
              <w:tab/>
            </w:r>
            <w:r w:rsidR="00965822">
              <w:rPr>
                <w:noProof/>
                <w:webHidden/>
              </w:rPr>
              <w:fldChar w:fldCharType="begin"/>
            </w:r>
            <w:r w:rsidR="00965822">
              <w:rPr>
                <w:noProof/>
                <w:webHidden/>
              </w:rPr>
              <w:instrText xml:space="preserve"> PAGEREF _Toc162621545 \h </w:instrText>
            </w:r>
            <w:r w:rsidR="00965822">
              <w:rPr>
                <w:noProof/>
                <w:webHidden/>
              </w:rPr>
            </w:r>
            <w:r w:rsidR="00965822">
              <w:rPr>
                <w:noProof/>
                <w:webHidden/>
              </w:rPr>
              <w:fldChar w:fldCharType="separate"/>
            </w:r>
            <w:r w:rsidR="00965822">
              <w:rPr>
                <w:noProof/>
                <w:webHidden/>
              </w:rPr>
              <w:t>32</w:t>
            </w:r>
            <w:r w:rsidR="00965822">
              <w:rPr>
                <w:noProof/>
                <w:webHidden/>
              </w:rPr>
              <w:fldChar w:fldCharType="end"/>
            </w:r>
          </w:hyperlink>
        </w:p>
        <w:p w14:paraId="2730BD49" w14:textId="0223122C"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6" w:history="1">
            <w:r w:rsidR="00965822" w:rsidRPr="002C74C5">
              <w:rPr>
                <w:rStyle w:val="Hyperlink"/>
                <w:noProof/>
                <w:lang w:val="en-GB"/>
              </w:rPr>
              <w:t>6.7</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Remarks</w:t>
            </w:r>
            <w:r w:rsidR="00965822">
              <w:rPr>
                <w:noProof/>
                <w:webHidden/>
              </w:rPr>
              <w:tab/>
            </w:r>
            <w:r w:rsidR="00965822">
              <w:rPr>
                <w:noProof/>
                <w:webHidden/>
              </w:rPr>
              <w:fldChar w:fldCharType="begin"/>
            </w:r>
            <w:r w:rsidR="00965822">
              <w:rPr>
                <w:noProof/>
                <w:webHidden/>
              </w:rPr>
              <w:instrText xml:space="preserve"> PAGEREF _Toc162621546 \h </w:instrText>
            </w:r>
            <w:r w:rsidR="00965822">
              <w:rPr>
                <w:noProof/>
                <w:webHidden/>
              </w:rPr>
            </w:r>
            <w:r w:rsidR="00965822">
              <w:rPr>
                <w:noProof/>
                <w:webHidden/>
              </w:rPr>
              <w:fldChar w:fldCharType="separate"/>
            </w:r>
            <w:r w:rsidR="00965822">
              <w:rPr>
                <w:noProof/>
                <w:webHidden/>
              </w:rPr>
              <w:t>32</w:t>
            </w:r>
            <w:r w:rsidR="00965822">
              <w:rPr>
                <w:noProof/>
                <w:webHidden/>
              </w:rPr>
              <w:fldChar w:fldCharType="end"/>
            </w:r>
          </w:hyperlink>
        </w:p>
        <w:p w14:paraId="13DA6CB1" w14:textId="36745A5B"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7" w:history="1">
            <w:r w:rsidR="00965822" w:rsidRPr="002C74C5">
              <w:rPr>
                <w:rStyle w:val="Hyperlink"/>
                <w:noProof/>
                <w:lang w:val="en-GB"/>
              </w:rPr>
              <w:t>6.8</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lang w:val="en-GB"/>
              </w:rPr>
              <w:t>Insurances and transfer of risks</w:t>
            </w:r>
            <w:r w:rsidR="00965822">
              <w:rPr>
                <w:noProof/>
                <w:webHidden/>
              </w:rPr>
              <w:tab/>
            </w:r>
            <w:r w:rsidR="00965822">
              <w:rPr>
                <w:noProof/>
                <w:webHidden/>
              </w:rPr>
              <w:fldChar w:fldCharType="begin"/>
            </w:r>
            <w:r w:rsidR="00965822">
              <w:rPr>
                <w:noProof/>
                <w:webHidden/>
              </w:rPr>
              <w:instrText xml:space="preserve"> PAGEREF _Toc162621547 \h </w:instrText>
            </w:r>
            <w:r w:rsidR="00965822">
              <w:rPr>
                <w:noProof/>
                <w:webHidden/>
              </w:rPr>
            </w:r>
            <w:r w:rsidR="00965822">
              <w:rPr>
                <w:noProof/>
                <w:webHidden/>
              </w:rPr>
              <w:fldChar w:fldCharType="separate"/>
            </w:r>
            <w:r w:rsidR="00965822">
              <w:rPr>
                <w:noProof/>
                <w:webHidden/>
              </w:rPr>
              <w:t>32</w:t>
            </w:r>
            <w:r w:rsidR="00965822">
              <w:rPr>
                <w:noProof/>
                <w:webHidden/>
              </w:rPr>
              <w:fldChar w:fldCharType="end"/>
            </w:r>
          </w:hyperlink>
        </w:p>
        <w:p w14:paraId="3D888D9B" w14:textId="0FFDFDC9" w:rsidR="00965822" w:rsidRDefault="0048033F">
          <w:pPr>
            <w:pStyle w:val="Inhopg2"/>
            <w:tabs>
              <w:tab w:val="left" w:pos="880"/>
              <w:tab w:val="right" w:leader="underscore" w:pos="9060"/>
            </w:tabs>
            <w:rPr>
              <w:rFonts w:eastAsiaTheme="minorEastAsia" w:cstheme="minorBidi"/>
              <w:b w:val="0"/>
              <w:bCs w:val="0"/>
              <w:noProof/>
              <w:color w:val="auto"/>
              <w:kern w:val="2"/>
              <w:sz w:val="24"/>
              <w:szCs w:val="24"/>
              <w:lang w:eastAsia="nl-BE"/>
              <w14:ligatures w14:val="standardContextual"/>
            </w:rPr>
          </w:pPr>
          <w:hyperlink w:anchor="_Toc162621548" w:history="1">
            <w:r w:rsidR="00965822" w:rsidRPr="002C74C5">
              <w:rPr>
                <w:rStyle w:val="Hyperlink"/>
                <w:noProof/>
                <w:lang w:val="en-GB"/>
              </w:rPr>
              <w:t>6.9</w:t>
            </w:r>
            <w:r w:rsidR="00965822">
              <w:rPr>
                <w:rFonts w:eastAsiaTheme="minorEastAsia" w:cstheme="minorBidi"/>
                <w:b w:val="0"/>
                <w:bCs w:val="0"/>
                <w:noProof/>
                <w:color w:val="auto"/>
                <w:kern w:val="2"/>
                <w:sz w:val="24"/>
                <w:szCs w:val="24"/>
                <w:lang w:eastAsia="nl-BE"/>
                <w14:ligatures w14:val="standardContextual"/>
              </w:rPr>
              <w:tab/>
            </w:r>
            <w:r w:rsidR="00965822" w:rsidRPr="002C74C5">
              <w:rPr>
                <w:rStyle w:val="Hyperlink"/>
                <w:noProof/>
              </w:rPr>
              <w:t>Conclusion</w:t>
            </w:r>
            <w:r w:rsidR="00965822">
              <w:rPr>
                <w:noProof/>
                <w:webHidden/>
              </w:rPr>
              <w:tab/>
            </w:r>
            <w:r w:rsidR="00965822">
              <w:rPr>
                <w:noProof/>
                <w:webHidden/>
              </w:rPr>
              <w:fldChar w:fldCharType="begin"/>
            </w:r>
            <w:r w:rsidR="00965822">
              <w:rPr>
                <w:noProof/>
                <w:webHidden/>
              </w:rPr>
              <w:instrText xml:space="preserve"> PAGEREF _Toc162621548 \h </w:instrText>
            </w:r>
            <w:r w:rsidR="00965822">
              <w:rPr>
                <w:noProof/>
                <w:webHidden/>
              </w:rPr>
            </w:r>
            <w:r w:rsidR="00965822">
              <w:rPr>
                <w:noProof/>
                <w:webHidden/>
              </w:rPr>
              <w:fldChar w:fldCharType="separate"/>
            </w:r>
            <w:r w:rsidR="00965822">
              <w:rPr>
                <w:noProof/>
                <w:webHidden/>
              </w:rPr>
              <w:t>32</w:t>
            </w:r>
            <w:r w:rsidR="00965822">
              <w:rPr>
                <w:noProof/>
                <w:webHidden/>
              </w:rPr>
              <w:fldChar w:fldCharType="end"/>
            </w:r>
          </w:hyperlink>
        </w:p>
        <w:p w14:paraId="4DC2B126" w14:textId="3AAD3BD7" w:rsidR="00184D5A" w:rsidRDefault="00071C69">
          <w:r>
            <w:rPr>
              <w:rFonts w:asciiTheme="minorHAnsi" w:hAnsiTheme="minorHAnsi" w:cstheme="minorHAnsi"/>
              <w:b/>
              <w:bCs/>
              <w:i/>
              <w:iCs/>
              <w:sz w:val="24"/>
              <w:szCs w:val="24"/>
            </w:rPr>
            <w:fldChar w:fldCharType="end"/>
          </w:r>
        </w:p>
      </w:sdtContent>
    </w:sdt>
    <w:p w14:paraId="55A8EE22" w14:textId="77777777" w:rsidR="00F323E2" w:rsidRDefault="00F323E2" w:rsidP="00F305AA">
      <w:pPr>
        <w:pStyle w:val="Body"/>
        <w:rPr>
          <w:b/>
          <w:sz w:val="28"/>
          <w:szCs w:val="28"/>
        </w:rPr>
      </w:pPr>
    </w:p>
    <w:p w14:paraId="6D927415" w14:textId="7DFA03BA" w:rsidR="00E72EDB" w:rsidRPr="00F72970" w:rsidRDefault="00E72EDB">
      <w:pPr>
        <w:spacing w:after="0" w:line="240" w:lineRule="auto"/>
        <w:jc w:val="left"/>
        <w:rPr>
          <w:rFonts w:cs="Calibri Light"/>
          <w:b/>
          <w:caps/>
        </w:rPr>
      </w:pPr>
      <w:bookmarkStart w:id="0" w:name="_Toc329705062"/>
      <w:r>
        <w:br w:type="page"/>
      </w:r>
    </w:p>
    <w:p w14:paraId="267C4A6F" w14:textId="115A27C7" w:rsidR="00E72EDB" w:rsidRPr="004D18BE" w:rsidRDefault="00753654" w:rsidP="000033D7">
      <w:pPr>
        <w:pStyle w:val="Kop1"/>
        <w:rPr>
          <w:lang w:val="en-GB"/>
        </w:rPr>
      </w:pPr>
      <w:bookmarkStart w:id="1" w:name="_Toc105157023"/>
      <w:bookmarkStart w:id="2" w:name="_Toc162621467"/>
      <w:r w:rsidRPr="004D18BE">
        <w:rPr>
          <w:lang w:val="en-GB"/>
        </w:rPr>
        <w:lastRenderedPageBreak/>
        <w:t>THE</w:t>
      </w:r>
      <w:r w:rsidR="00E72EDB" w:rsidRPr="004D18BE">
        <w:rPr>
          <w:lang w:val="en-GB"/>
        </w:rPr>
        <w:t xml:space="preserve"> project</w:t>
      </w:r>
      <w:bookmarkEnd w:id="1"/>
      <w:bookmarkEnd w:id="2"/>
    </w:p>
    <w:p w14:paraId="2695EFE1" w14:textId="5FD0D770" w:rsidR="00CB2021" w:rsidRPr="004D18BE" w:rsidRDefault="1F9D36C5" w:rsidP="00341CFC">
      <w:pPr>
        <w:pStyle w:val="Body"/>
        <w:rPr>
          <w:b/>
          <w:lang w:val="en-GB"/>
        </w:rPr>
      </w:pPr>
      <w:bookmarkStart w:id="3" w:name="_Toc105157024"/>
      <w:r w:rsidRPr="004D18BE">
        <w:rPr>
          <w:b/>
          <w:lang w:val="en-GB"/>
        </w:rPr>
        <w:t>Wel</w:t>
      </w:r>
      <w:r w:rsidR="009B0740" w:rsidRPr="004D18BE">
        <w:rPr>
          <w:b/>
          <w:lang w:val="en-GB"/>
        </w:rPr>
        <w:t>c</w:t>
      </w:r>
      <w:r w:rsidRPr="004D18BE">
        <w:rPr>
          <w:b/>
          <w:lang w:val="en-GB"/>
        </w:rPr>
        <w:t>om</w:t>
      </w:r>
      <w:r w:rsidR="009B0740" w:rsidRPr="004D18BE">
        <w:rPr>
          <w:b/>
          <w:lang w:val="en-GB"/>
        </w:rPr>
        <w:t>e</w:t>
      </w:r>
      <w:r w:rsidRPr="004D18BE">
        <w:rPr>
          <w:b/>
          <w:lang w:val="en-GB"/>
        </w:rPr>
        <w:t xml:space="preserve"> </w:t>
      </w:r>
      <w:r w:rsidR="009B0740" w:rsidRPr="004D18BE">
        <w:rPr>
          <w:b/>
          <w:lang w:val="en-GB"/>
        </w:rPr>
        <w:t>to the cosiest neighbourhood of</w:t>
      </w:r>
      <w:r w:rsidRPr="004D18BE">
        <w:rPr>
          <w:b/>
          <w:lang w:val="en-GB"/>
        </w:rPr>
        <w:t xml:space="preserve"> </w:t>
      </w:r>
      <w:proofErr w:type="spellStart"/>
      <w:r w:rsidRPr="004D18BE">
        <w:rPr>
          <w:b/>
          <w:lang w:val="en-GB"/>
        </w:rPr>
        <w:t>Evere</w:t>
      </w:r>
      <w:proofErr w:type="spellEnd"/>
      <w:r w:rsidRPr="004D18BE">
        <w:rPr>
          <w:b/>
          <w:lang w:val="en-GB"/>
        </w:rPr>
        <w:t>!</w:t>
      </w:r>
      <w:bookmarkEnd w:id="3"/>
    </w:p>
    <w:p w14:paraId="24DE4ABC" w14:textId="77777777" w:rsidR="00341CFC" w:rsidRPr="004D18BE" w:rsidRDefault="00341CFC" w:rsidP="08DC8D7B">
      <w:pPr>
        <w:pStyle w:val="Body"/>
        <w:rPr>
          <w:lang w:val="en-GB"/>
        </w:rPr>
      </w:pPr>
    </w:p>
    <w:p w14:paraId="61205B49" w14:textId="321CFBA5" w:rsidR="00CB2021" w:rsidRPr="004D18BE" w:rsidRDefault="00C11556" w:rsidP="08DC8D7B">
      <w:pPr>
        <w:pStyle w:val="Body"/>
        <w:rPr>
          <w:lang w:val="en-GB"/>
        </w:rPr>
      </w:pPr>
      <w:r w:rsidRPr="004D18BE">
        <w:rPr>
          <w:lang w:val="en-GB"/>
        </w:rPr>
        <w:t xml:space="preserve">Located close to bustling Brussels and the centre of Europe, near the beating heart of our capital where NATO, Brussels Airport and many multinationals have their headquarters. Where bustle and tranquillity meet, there you will find </w:t>
      </w:r>
      <w:proofErr w:type="spellStart"/>
      <w:r w:rsidR="36D1840C" w:rsidRPr="004D18BE">
        <w:rPr>
          <w:lang w:val="en-GB"/>
        </w:rPr>
        <w:t>Artico</w:t>
      </w:r>
      <w:proofErr w:type="spellEnd"/>
      <w:r w:rsidR="1F9D36C5" w:rsidRPr="004D18BE">
        <w:rPr>
          <w:lang w:val="en-GB"/>
        </w:rPr>
        <w:t xml:space="preserve">. </w:t>
      </w:r>
    </w:p>
    <w:p w14:paraId="2AC3B46E" w14:textId="0DEB4C11" w:rsidR="005F0CA4" w:rsidRPr="004D18BE" w:rsidRDefault="005F0CA4" w:rsidP="005F0CA4">
      <w:pPr>
        <w:pStyle w:val="Body"/>
        <w:rPr>
          <w:lang w:val="en-GB"/>
        </w:rPr>
      </w:pPr>
      <w:r w:rsidRPr="004D18BE">
        <w:rPr>
          <w:lang w:val="en-GB"/>
        </w:rPr>
        <w:t xml:space="preserve">A new construction project full of character with 21 spacious units, from studios to 1-, 2- or 3-bedroom </w:t>
      </w:r>
      <w:r w:rsidR="00965822" w:rsidRPr="004D18BE">
        <w:rPr>
          <w:lang w:val="en-GB"/>
        </w:rPr>
        <w:t>apartment</w:t>
      </w:r>
      <w:r w:rsidRPr="004D18BE">
        <w:rPr>
          <w:lang w:val="en-GB"/>
        </w:rPr>
        <w:t>s, each with large windows and spacious terraces. Perfect as a home, a hub or a smart investment.</w:t>
      </w:r>
    </w:p>
    <w:p w14:paraId="4767F959" w14:textId="3D7ACAD2" w:rsidR="00CB2021" w:rsidRPr="004D18BE" w:rsidRDefault="1F9D36C5" w:rsidP="08DC8D7B">
      <w:pPr>
        <w:pStyle w:val="Body"/>
        <w:rPr>
          <w:lang w:val="en-GB"/>
        </w:rPr>
      </w:pPr>
      <w:r w:rsidRPr="004D18BE">
        <w:rPr>
          <w:lang w:val="en-GB"/>
        </w:rPr>
        <w:t>.</w:t>
      </w:r>
    </w:p>
    <w:p w14:paraId="7AD5A5C4" w14:textId="49F996B5" w:rsidR="00CB2021" w:rsidRPr="004D18BE" w:rsidRDefault="1F9D36C5" w:rsidP="00B6446C">
      <w:pPr>
        <w:pStyle w:val="Body"/>
        <w:tabs>
          <w:tab w:val="left" w:pos="6643"/>
        </w:tabs>
        <w:rPr>
          <w:lang w:val="en-GB"/>
        </w:rPr>
      </w:pPr>
      <w:r w:rsidRPr="004D18BE">
        <w:rPr>
          <w:lang w:val="en-GB"/>
        </w:rPr>
        <w:t>Wel</w:t>
      </w:r>
      <w:r w:rsidR="005F0CA4" w:rsidRPr="004D18BE">
        <w:rPr>
          <w:lang w:val="en-GB"/>
        </w:rPr>
        <w:t>c</w:t>
      </w:r>
      <w:r w:rsidRPr="004D18BE">
        <w:rPr>
          <w:lang w:val="en-GB"/>
        </w:rPr>
        <w:t>om</w:t>
      </w:r>
      <w:r w:rsidR="005F0CA4" w:rsidRPr="004D18BE">
        <w:rPr>
          <w:lang w:val="en-GB"/>
        </w:rPr>
        <w:t>e</w:t>
      </w:r>
      <w:r w:rsidRPr="004D18BE">
        <w:rPr>
          <w:lang w:val="en-GB"/>
        </w:rPr>
        <w:t xml:space="preserve"> </w:t>
      </w:r>
      <w:r w:rsidR="00DA2D1D" w:rsidRPr="004D18BE">
        <w:rPr>
          <w:lang w:val="en-GB"/>
        </w:rPr>
        <w:t>at</w:t>
      </w:r>
      <w:r w:rsidRPr="004D18BE">
        <w:rPr>
          <w:lang w:val="en-GB"/>
        </w:rPr>
        <w:t xml:space="preserve"> </w:t>
      </w:r>
      <w:proofErr w:type="spellStart"/>
      <w:r w:rsidR="36D1840C" w:rsidRPr="004D18BE">
        <w:rPr>
          <w:lang w:val="en-GB"/>
        </w:rPr>
        <w:t>Artico</w:t>
      </w:r>
      <w:proofErr w:type="spellEnd"/>
      <w:r w:rsidRPr="004D18BE">
        <w:rPr>
          <w:lang w:val="en-GB"/>
        </w:rPr>
        <w:t>!</w:t>
      </w:r>
      <w:r w:rsidR="00B6446C" w:rsidRPr="004D18BE">
        <w:rPr>
          <w:lang w:val="en-GB"/>
        </w:rPr>
        <w:tab/>
      </w:r>
    </w:p>
    <w:p w14:paraId="226B5070" w14:textId="12CA6F86" w:rsidR="00CB2021" w:rsidRPr="004D18BE" w:rsidRDefault="1F9D36C5" w:rsidP="009749A6">
      <w:pPr>
        <w:pStyle w:val="Body"/>
        <w:rPr>
          <w:rFonts w:cs="Arial"/>
          <w:lang w:val="en-GB"/>
        </w:rPr>
      </w:pPr>
      <w:r w:rsidRPr="004D18BE">
        <w:rPr>
          <w:lang w:val="en-GB"/>
        </w:rPr>
        <w:t>Wel</w:t>
      </w:r>
      <w:r w:rsidR="005F0CA4" w:rsidRPr="004D18BE">
        <w:rPr>
          <w:lang w:val="en-GB"/>
        </w:rPr>
        <w:t>c</w:t>
      </w:r>
      <w:r w:rsidRPr="004D18BE">
        <w:rPr>
          <w:lang w:val="en-GB"/>
        </w:rPr>
        <w:t>om</w:t>
      </w:r>
      <w:r w:rsidR="005F0CA4" w:rsidRPr="004D18BE">
        <w:rPr>
          <w:lang w:val="en-GB"/>
        </w:rPr>
        <w:t>e</w:t>
      </w:r>
      <w:r w:rsidRPr="004D18BE">
        <w:rPr>
          <w:lang w:val="en-GB"/>
        </w:rPr>
        <w:t xml:space="preserve"> in </w:t>
      </w:r>
      <w:r w:rsidR="005F0CA4" w:rsidRPr="004D18BE">
        <w:rPr>
          <w:lang w:val="en-GB"/>
        </w:rPr>
        <w:t>the cosiest neighbourhood of</w:t>
      </w:r>
      <w:r w:rsidRPr="004D18BE">
        <w:rPr>
          <w:lang w:val="en-GB"/>
        </w:rPr>
        <w:t xml:space="preserve"> </w:t>
      </w:r>
      <w:proofErr w:type="spellStart"/>
      <w:r w:rsidRPr="004D18BE">
        <w:rPr>
          <w:lang w:val="en-GB"/>
        </w:rPr>
        <w:t>Evere</w:t>
      </w:r>
      <w:proofErr w:type="spellEnd"/>
      <w:r w:rsidRPr="004D18BE">
        <w:rPr>
          <w:lang w:val="en-GB"/>
        </w:rPr>
        <w:t xml:space="preserve">! </w:t>
      </w:r>
    </w:p>
    <w:p w14:paraId="523DB551" w14:textId="53319994" w:rsidR="00E72EDB" w:rsidRPr="004D18BE" w:rsidRDefault="006428D7" w:rsidP="00E72EDB">
      <w:pPr>
        <w:spacing w:line="256" w:lineRule="auto"/>
        <w:rPr>
          <w:rFonts w:cs="Arial"/>
          <w:lang w:val="en-GB"/>
        </w:rPr>
      </w:pPr>
      <w:r w:rsidRPr="004D18BE">
        <w:rPr>
          <w:rFonts w:cs="Arial"/>
          <w:noProof/>
          <w:lang w:val="en-GB"/>
        </w:rPr>
        <w:drawing>
          <wp:anchor distT="0" distB="0" distL="114300" distR="114300" simplePos="0" relativeHeight="251658249" behindDoc="1" locked="0" layoutInCell="1" allowOverlap="1" wp14:anchorId="4C4C1B2E" wp14:editId="189F7D59">
            <wp:simplePos x="0" y="0"/>
            <wp:positionH relativeFrom="margin">
              <wp:align>right</wp:align>
            </wp:positionH>
            <wp:positionV relativeFrom="paragraph">
              <wp:posOffset>175936</wp:posOffset>
            </wp:positionV>
            <wp:extent cx="5753100" cy="5614629"/>
            <wp:effectExtent l="0" t="0" r="0"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3100" cy="5614629"/>
                    </a:xfrm>
                    <a:prstGeom prst="rect">
                      <a:avLst/>
                    </a:prstGeom>
                  </pic:spPr>
                </pic:pic>
              </a:graphicData>
            </a:graphic>
            <wp14:sizeRelH relativeFrom="margin">
              <wp14:pctWidth>0</wp14:pctWidth>
            </wp14:sizeRelH>
            <wp14:sizeRelV relativeFrom="margin">
              <wp14:pctHeight>0</wp14:pctHeight>
            </wp14:sizeRelV>
          </wp:anchor>
        </w:drawing>
      </w:r>
    </w:p>
    <w:p w14:paraId="57370C92" w14:textId="25AF5A8D" w:rsidR="00E72EDB" w:rsidRPr="004D18BE" w:rsidRDefault="00E72EDB" w:rsidP="00E72EDB">
      <w:pPr>
        <w:spacing w:line="256" w:lineRule="auto"/>
        <w:rPr>
          <w:rFonts w:cs="Arial"/>
          <w:lang w:val="en-GB"/>
        </w:rPr>
      </w:pPr>
    </w:p>
    <w:p w14:paraId="75EA12C1" w14:textId="77777777" w:rsidR="00E72EDB" w:rsidRPr="004D18BE" w:rsidRDefault="00E72EDB" w:rsidP="00E72EDB">
      <w:pPr>
        <w:spacing w:line="256" w:lineRule="auto"/>
        <w:rPr>
          <w:rFonts w:cs="Arial"/>
          <w:lang w:val="en-GB"/>
        </w:rPr>
      </w:pPr>
    </w:p>
    <w:p w14:paraId="477A556F" w14:textId="77777777" w:rsidR="00525D8E" w:rsidRPr="004D18BE" w:rsidRDefault="00525D8E" w:rsidP="00E72EDB">
      <w:pPr>
        <w:spacing w:line="256" w:lineRule="auto"/>
        <w:rPr>
          <w:rFonts w:cs="Arial"/>
          <w:lang w:val="en-GB"/>
        </w:rPr>
      </w:pPr>
    </w:p>
    <w:p w14:paraId="3686133E" w14:textId="77777777" w:rsidR="00F55BBC" w:rsidRPr="004D18BE" w:rsidRDefault="00F55BBC">
      <w:pPr>
        <w:spacing w:after="0" w:line="240" w:lineRule="auto"/>
        <w:jc w:val="left"/>
        <w:rPr>
          <w:rFonts w:ascii="Barlow" w:hAnsi="Barlow"/>
          <w:b/>
          <w:caps/>
          <w:color w:val="052F21" w:themeColor="accent1"/>
          <w:sz w:val="28"/>
          <w:u w:color="052F21" w:themeColor="accent1"/>
          <w:lang w:val="en-GB"/>
        </w:rPr>
      </w:pPr>
      <w:r w:rsidRPr="004D18BE">
        <w:rPr>
          <w:lang w:val="en-GB"/>
        </w:rPr>
        <w:br w:type="page"/>
      </w:r>
    </w:p>
    <w:p w14:paraId="2FDE6E86" w14:textId="67A4206A" w:rsidR="00E72EDB" w:rsidRPr="004D18BE" w:rsidRDefault="13EAC2CC" w:rsidP="00341CFC">
      <w:pPr>
        <w:rPr>
          <w:b/>
          <w:lang w:val="en-GB"/>
        </w:rPr>
      </w:pPr>
      <w:bookmarkStart w:id="4" w:name="_Toc105157025"/>
      <w:r w:rsidRPr="004D18BE">
        <w:rPr>
          <w:b/>
          <w:lang w:val="en-GB"/>
        </w:rPr>
        <w:lastRenderedPageBreak/>
        <w:t xml:space="preserve">In </w:t>
      </w:r>
      <w:proofErr w:type="spellStart"/>
      <w:r w:rsidR="0289A9B0" w:rsidRPr="004D18BE">
        <w:rPr>
          <w:b/>
          <w:lang w:val="en-GB"/>
        </w:rPr>
        <w:t>Artico</w:t>
      </w:r>
      <w:proofErr w:type="spellEnd"/>
      <w:r w:rsidRPr="004D18BE">
        <w:rPr>
          <w:b/>
          <w:lang w:val="en-GB"/>
        </w:rPr>
        <w:t xml:space="preserve"> </w:t>
      </w:r>
      <w:r w:rsidR="00B10FEA" w:rsidRPr="004D18BE">
        <w:rPr>
          <w:b/>
          <w:lang w:val="en-GB"/>
        </w:rPr>
        <w:t xml:space="preserve">everything is </w:t>
      </w:r>
      <w:r w:rsidR="009A02DF" w:rsidRPr="004D18BE">
        <w:rPr>
          <w:b/>
          <w:lang w:val="en-GB"/>
        </w:rPr>
        <w:t>close by</w:t>
      </w:r>
      <w:r w:rsidRPr="004D18BE">
        <w:rPr>
          <w:b/>
          <w:lang w:val="en-GB"/>
        </w:rPr>
        <w:t>!</w:t>
      </w:r>
      <w:bookmarkEnd w:id="4"/>
    </w:p>
    <w:p w14:paraId="54580046" w14:textId="77777777" w:rsidR="00341CFC" w:rsidRPr="004D18BE" w:rsidRDefault="00341CFC" w:rsidP="00341CFC">
      <w:pPr>
        <w:rPr>
          <w:b/>
          <w:bCs/>
          <w:lang w:val="en-GB"/>
        </w:rPr>
      </w:pPr>
    </w:p>
    <w:p w14:paraId="46B12AF5" w14:textId="3EFFE5E1" w:rsidR="0037049E" w:rsidRPr="004D18BE" w:rsidRDefault="36D1840C" w:rsidP="08DC8D7B">
      <w:pPr>
        <w:pStyle w:val="Body"/>
        <w:rPr>
          <w:lang w:val="en-GB"/>
        </w:rPr>
      </w:pPr>
      <w:proofErr w:type="spellStart"/>
      <w:r w:rsidRPr="004D18BE">
        <w:rPr>
          <w:lang w:val="en-GB"/>
        </w:rPr>
        <w:t>Artico</w:t>
      </w:r>
      <w:proofErr w:type="spellEnd"/>
      <w:r w:rsidR="2970EA50" w:rsidRPr="004D18BE">
        <w:rPr>
          <w:lang w:val="en-GB"/>
        </w:rPr>
        <w:t xml:space="preserve"> </w:t>
      </w:r>
      <w:r w:rsidR="009A02DF" w:rsidRPr="004D18BE">
        <w:rPr>
          <w:rFonts w:eastAsia="Calibri" w:cs="Arial"/>
          <w:color w:val="000000" w:themeColor="text1"/>
          <w:szCs w:val="20"/>
          <w:lang w:val="en-GB"/>
        </w:rPr>
        <w:t xml:space="preserve">is situated near the lively centre of </w:t>
      </w:r>
      <w:proofErr w:type="spellStart"/>
      <w:r w:rsidR="009A02DF" w:rsidRPr="004D18BE">
        <w:rPr>
          <w:rFonts w:eastAsia="Calibri" w:cs="Arial"/>
          <w:color w:val="000000" w:themeColor="text1"/>
          <w:szCs w:val="20"/>
          <w:lang w:val="en-GB"/>
        </w:rPr>
        <w:t>Evere</w:t>
      </w:r>
      <w:proofErr w:type="spellEnd"/>
      <w:r w:rsidR="009A02DF" w:rsidRPr="004D18BE">
        <w:rPr>
          <w:rFonts w:eastAsia="Calibri" w:cs="Arial"/>
          <w:color w:val="000000" w:themeColor="text1"/>
          <w:szCs w:val="20"/>
          <w:lang w:val="en-GB"/>
        </w:rPr>
        <w:t>: shops, cafés, restaurants. Schools, supermarkets and sports facilities are all close by</w:t>
      </w:r>
      <w:r w:rsidR="2970EA50" w:rsidRPr="004D18BE">
        <w:rPr>
          <w:lang w:val="en-GB"/>
        </w:rPr>
        <w:t xml:space="preserve">. </w:t>
      </w:r>
    </w:p>
    <w:p w14:paraId="39DC4022" w14:textId="07177400" w:rsidR="0067395F" w:rsidRPr="004D18BE" w:rsidRDefault="36D1840C" w:rsidP="0067395F">
      <w:pPr>
        <w:pStyle w:val="Body"/>
        <w:rPr>
          <w:rFonts w:eastAsia="Calibri" w:cs="Arial"/>
          <w:color w:val="000000" w:themeColor="text1"/>
          <w:szCs w:val="20"/>
          <w:lang w:val="en-GB"/>
        </w:rPr>
      </w:pPr>
      <w:proofErr w:type="spellStart"/>
      <w:r w:rsidRPr="004D18BE">
        <w:rPr>
          <w:lang w:val="en-GB"/>
        </w:rPr>
        <w:t>Artico</w:t>
      </w:r>
      <w:proofErr w:type="spellEnd"/>
      <w:r w:rsidR="2970EA50" w:rsidRPr="004D18BE">
        <w:rPr>
          <w:lang w:val="en-GB"/>
        </w:rPr>
        <w:t xml:space="preserve"> </w:t>
      </w:r>
      <w:r w:rsidR="0067395F" w:rsidRPr="004D18BE">
        <w:rPr>
          <w:rFonts w:eastAsia="Calibri" w:cs="Arial"/>
          <w:color w:val="000000" w:themeColor="text1"/>
          <w:szCs w:val="20"/>
          <w:lang w:val="en-GB"/>
        </w:rPr>
        <w:t>is also ideally located for motorists, commuters and cyclists: you can easily reach the Brussels periphery and there is an excellent connection with the E40, public transport and numerous cycle routes.</w:t>
      </w:r>
    </w:p>
    <w:p w14:paraId="5C0C20B4" w14:textId="522BCDA1" w:rsidR="0037049E" w:rsidRPr="004D18BE" w:rsidRDefault="00950D15" w:rsidP="08DC8D7B">
      <w:pPr>
        <w:pStyle w:val="Body"/>
        <w:rPr>
          <w:noProof/>
          <w:lang w:val="en-GB"/>
        </w:rPr>
      </w:pPr>
      <w:r w:rsidRPr="004D18BE">
        <w:rPr>
          <w:noProof/>
          <w:highlight w:val="yellow"/>
          <w:lang w:val="en-GB"/>
        </w:rPr>
        <w:drawing>
          <wp:anchor distT="0" distB="0" distL="114300" distR="114300" simplePos="0" relativeHeight="251658245" behindDoc="0" locked="0" layoutInCell="1" allowOverlap="1" wp14:anchorId="426633DD" wp14:editId="423FF0BC">
            <wp:simplePos x="0" y="0"/>
            <wp:positionH relativeFrom="margin">
              <wp:align>right</wp:align>
            </wp:positionH>
            <wp:positionV relativeFrom="paragraph">
              <wp:posOffset>537210</wp:posOffset>
            </wp:positionV>
            <wp:extent cx="5749925" cy="3445510"/>
            <wp:effectExtent l="0" t="0" r="3175" b="254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21" cstate="print">
                      <a:extLst>
                        <a:ext uri="{28A0092B-C50C-407E-A947-70E740481C1C}">
                          <a14:useLocalDpi xmlns:a14="http://schemas.microsoft.com/office/drawing/2010/main" val="0"/>
                        </a:ext>
                      </a:extLst>
                    </a:blip>
                    <a:srcRect t="3562" r="3510" b="8141"/>
                    <a:stretch/>
                  </pic:blipFill>
                  <pic:spPr bwMode="auto">
                    <a:xfrm>
                      <a:off x="0" y="0"/>
                      <a:ext cx="5749925" cy="344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36D1840C" w:rsidRPr="004D18BE">
        <w:rPr>
          <w:lang w:val="en-GB"/>
        </w:rPr>
        <w:t>Artico</w:t>
      </w:r>
      <w:proofErr w:type="spellEnd"/>
      <w:r w:rsidR="2970EA50" w:rsidRPr="004D18BE">
        <w:rPr>
          <w:lang w:val="en-GB"/>
        </w:rPr>
        <w:t xml:space="preserve"> is </w:t>
      </w:r>
      <w:r w:rsidR="00B94045" w:rsidRPr="004D18BE">
        <w:rPr>
          <w:lang w:val="en-GB"/>
        </w:rPr>
        <w:t xml:space="preserve">a </w:t>
      </w:r>
      <w:r w:rsidR="00B94045" w:rsidRPr="004D18BE">
        <w:rPr>
          <w:rFonts w:eastAsia="Calibri" w:cs="Arial"/>
          <w:color w:val="000000" w:themeColor="text1"/>
          <w:szCs w:val="20"/>
          <w:lang w:val="en-GB"/>
        </w:rPr>
        <w:t>place where it is pleasant to live: brand new and full of character, simple and timeless, dynamic and stylish. The architects made sure Evora’s design fits in perfectly with the individuality of the neighbourhood</w:t>
      </w:r>
      <w:r w:rsidR="2970EA50" w:rsidRPr="004D18BE">
        <w:rPr>
          <w:lang w:val="en-GB"/>
        </w:rPr>
        <w:t>.</w:t>
      </w:r>
      <w:r w:rsidR="60885B8F" w:rsidRPr="004D18BE">
        <w:rPr>
          <w:noProof/>
          <w:lang w:val="en-GB"/>
        </w:rPr>
        <w:t xml:space="preserve"> </w:t>
      </w:r>
    </w:p>
    <w:p w14:paraId="2750E718" w14:textId="77777777" w:rsidR="0043415E" w:rsidRPr="004D18BE" w:rsidRDefault="0043415E" w:rsidP="08DC8D7B">
      <w:pPr>
        <w:pStyle w:val="Body"/>
        <w:rPr>
          <w:lang w:val="en-GB"/>
        </w:rPr>
      </w:pPr>
      <w:bookmarkStart w:id="5" w:name="_Toc105157026"/>
    </w:p>
    <w:p w14:paraId="57E96A01" w14:textId="3706A33B" w:rsidR="00A47452" w:rsidRPr="004D18BE" w:rsidRDefault="0067395F" w:rsidP="00C55C2B">
      <w:pPr>
        <w:rPr>
          <w:b/>
          <w:lang w:val="en-GB"/>
        </w:rPr>
      </w:pPr>
      <w:r w:rsidRPr="004D18BE">
        <w:rPr>
          <w:b/>
          <w:lang w:val="en-GB"/>
        </w:rPr>
        <w:t>Something for everyone</w:t>
      </w:r>
      <w:r w:rsidR="2244419F" w:rsidRPr="004D18BE">
        <w:rPr>
          <w:b/>
          <w:lang w:val="en-GB"/>
        </w:rPr>
        <w:t>!</w:t>
      </w:r>
      <w:bookmarkEnd w:id="5"/>
    </w:p>
    <w:p w14:paraId="3649913E" w14:textId="536500DA" w:rsidR="00A47452" w:rsidRPr="004D18BE" w:rsidRDefault="36D1840C" w:rsidP="009749A6">
      <w:pPr>
        <w:pStyle w:val="Body"/>
        <w:rPr>
          <w:rFonts w:eastAsia="Calibri Light" w:cs="Calibri Light"/>
          <w:lang w:val="en-GB"/>
        </w:rPr>
      </w:pPr>
      <w:proofErr w:type="spellStart"/>
      <w:r w:rsidRPr="004D18BE">
        <w:rPr>
          <w:rFonts w:eastAsia="Calibri Light" w:cs="Calibri Light"/>
          <w:lang w:val="en-GB"/>
        </w:rPr>
        <w:t>Artico</w:t>
      </w:r>
      <w:proofErr w:type="spellEnd"/>
      <w:r w:rsidR="6D8AD252" w:rsidRPr="004D18BE">
        <w:rPr>
          <w:rFonts w:eastAsia="Calibri Light" w:cs="Calibri Light"/>
          <w:lang w:val="en-GB"/>
        </w:rPr>
        <w:t xml:space="preserve"> </w:t>
      </w:r>
      <w:r w:rsidR="000076D2" w:rsidRPr="004D18BE">
        <w:rPr>
          <w:rFonts w:eastAsia="Calibri" w:cs="Arial"/>
          <w:color w:val="000000" w:themeColor="text1"/>
          <w:szCs w:val="20"/>
          <w:lang w:val="en-GB"/>
        </w:rPr>
        <w:t>consists of 21 spacious, newly built units, divided over 5 floors</w:t>
      </w:r>
      <w:r w:rsidR="009A27A2" w:rsidRPr="004D18BE">
        <w:rPr>
          <w:rFonts w:eastAsia="Calibri" w:cs="Arial"/>
          <w:color w:val="000000" w:themeColor="text1"/>
          <w:szCs w:val="20"/>
          <w:lang w:val="en-GB"/>
        </w:rPr>
        <w:t>. G</w:t>
      </w:r>
      <w:r w:rsidR="000076D2" w:rsidRPr="004D18BE">
        <w:rPr>
          <w:rFonts w:eastAsia="Calibri" w:cs="Arial"/>
          <w:color w:val="000000" w:themeColor="text1"/>
          <w:szCs w:val="20"/>
          <w:lang w:val="en-GB"/>
        </w:rPr>
        <w:t xml:space="preserve">round floor </w:t>
      </w:r>
      <w:r w:rsidR="00965822" w:rsidRPr="004D18BE">
        <w:rPr>
          <w:rFonts w:eastAsia="Calibri" w:cs="Arial"/>
          <w:color w:val="000000" w:themeColor="text1"/>
          <w:szCs w:val="20"/>
          <w:lang w:val="en-GB"/>
        </w:rPr>
        <w:t>apartment</w:t>
      </w:r>
      <w:r w:rsidR="000076D2" w:rsidRPr="004D18BE">
        <w:rPr>
          <w:rFonts w:eastAsia="Calibri" w:cs="Arial"/>
          <w:color w:val="000000" w:themeColor="text1"/>
          <w:szCs w:val="20"/>
          <w:lang w:val="en-GB"/>
        </w:rPr>
        <w:t xml:space="preserve">s with a terrace and private garden, smart studios, 1-, 2- and 3-bedroom </w:t>
      </w:r>
      <w:r w:rsidR="00965822" w:rsidRPr="004D18BE">
        <w:rPr>
          <w:rFonts w:eastAsia="Calibri" w:cs="Arial"/>
          <w:color w:val="000000" w:themeColor="text1"/>
          <w:szCs w:val="20"/>
          <w:lang w:val="en-GB"/>
        </w:rPr>
        <w:t>apartment</w:t>
      </w:r>
      <w:r w:rsidR="000076D2" w:rsidRPr="004D18BE">
        <w:rPr>
          <w:rFonts w:eastAsia="Calibri" w:cs="Arial"/>
          <w:color w:val="000000" w:themeColor="text1"/>
          <w:szCs w:val="20"/>
          <w:lang w:val="en-GB"/>
        </w:rPr>
        <w:t xml:space="preserve">s with large windows and a terrace, but also unique rooftop </w:t>
      </w:r>
      <w:r w:rsidR="00965822" w:rsidRPr="004D18BE">
        <w:rPr>
          <w:rFonts w:eastAsia="Calibri" w:cs="Arial"/>
          <w:color w:val="000000" w:themeColor="text1"/>
          <w:szCs w:val="20"/>
          <w:lang w:val="en-GB"/>
        </w:rPr>
        <w:t>apartment</w:t>
      </w:r>
      <w:r w:rsidR="000076D2" w:rsidRPr="004D18BE">
        <w:rPr>
          <w:rFonts w:eastAsia="Calibri" w:cs="Arial"/>
          <w:color w:val="000000" w:themeColor="text1"/>
          <w:szCs w:val="20"/>
          <w:lang w:val="en-GB"/>
        </w:rPr>
        <w:t xml:space="preserve">s with very large terraces on the top floor.  </w:t>
      </w:r>
    </w:p>
    <w:p w14:paraId="1C54C149" w14:textId="77777777" w:rsidR="00214A9A" w:rsidRPr="004D18BE" w:rsidRDefault="00214A9A" w:rsidP="00E72EDB">
      <w:pPr>
        <w:rPr>
          <w:rFonts w:eastAsia="Calibri Light" w:cs="Calibri Light"/>
          <w:lang w:val="en-GB"/>
        </w:rPr>
      </w:pPr>
    </w:p>
    <w:p w14:paraId="1224562E" w14:textId="77777777" w:rsidR="004930AE" w:rsidRPr="004D18BE" w:rsidRDefault="004930AE">
      <w:pPr>
        <w:spacing w:after="0" w:line="240" w:lineRule="auto"/>
        <w:jc w:val="left"/>
        <w:rPr>
          <w:rFonts w:ascii="Josefin Sans" w:hAnsi="Josefin Sans"/>
          <w:b/>
          <w:caps/>
          <w:color w:val="052F21" w:themeColor="accent1"/>
          <w:sz w:val="28"/>
          <w:u w:color="052F21" w:themeColor="accent1"/>
          <w:lang w:val="en-GB"/>
        </w:rPr>
      </w:pPr>
      <w:r w:rsidRPr="004D18BE">
        <w:rPr>
          <w:lang w:val="en-GB"/>
        </w:rPr>
        <w:br w:type="page"/>
      </w:r>
    </w:p>
    <w:p w14:paraId="01930AE2" w14:textId="2EDD7D62" w:rsidR="00E72EDB" w:rsidRPr="004D18BE" w:rsidRDefault="00753654" w:rsidP="001A08B7">
      <w:pPr>
        <w:pStyle w:val="Kop1"/>
        <w:rPr>
          <w:lang w:val="en-GB"/>
        </w:rPr>
      </w:pPr>
      <w:bookmarkStart w:id="6" w:name="_Toc105157027"/>
      <w:bookmarkStart w:id="7" w:name="_Toc162621468"/>
      <w:r w:rsidRPr="004D18BE">
        <w:rPr>
          <w:lang w:val="en-GB"/>
        </w:rPr>
        <w:lastRenderedPageBreak/>
        <w:t>Description of the g</w:t>
      </w:r>
      <w:r w:rsidR="009B0740" w:rsidRPr="004D18BE">
        <w:rPr>
          <w:lang w:val="en-GB"/>
        </w:rPr>
        <w:t>eneral construction works</w:t>
      </w:r>
      <w:bookmarkEnd w:id="6"/>
      <w:bookmarkEnd w:id="7"/>
    </w:p>
    <w:p w14:paraId="2E017400" w14:textId="4664981B" w:rsidR="00E72EDB" w:rsidRPr="004D18BE" w:rsidRDefault="5CC4987D" w:rsidP="009749A6">
      <w:pPr>
        <w:pStyle w:val="Body"/>
        <w:rPr>
          <w:lang w:val="en-GB"/>
        </w:rPr>
      </w:pPr>
      <w:r w:rsidRPr="004D18BE">
        <w:rPr>
          <w:lang w:val="en-GB"/>
        </w:rPr>
        <w:t>ARTICO</w:t>
      </w:r>
      <w:r w:rsidR="00E72EDB" w:rsidRPr="004D18BE">
        <w:rPr>
          <w:lang w:val="en-GB"/>
        </w:rPr>
        <w:t xml:space="preserve"> </w:t>
      </w:r>
      <w:r w:rsidR="00881AA5" w:rsidRPr="004D18BE">
        <w:rPr>
          <w:rFonts w:eastAsia="Calibri" w:cs="Arial"/>
          <w:color w:val="000000" w:themeColor="text1"/>
          <w:szCs w:val="20"/>
          <w:lang w:val="en-GB"/>
        </w:rPr>
        <w:t>is built with durable, high-quality materials according to the rules of the art</w:t>
      </w:r>
      <w:r w:rsidR="00E72EDB" w:rsidRPr="004D18BE">
        <w:rPr>
          <w:lang w:val="en-GB"/>
        </w:rPr>
        <w:t>.</w:t>
      </w:r>
    </w:p>
    <w:p w14:paraId="08CBFCFB" w14:textId="0C7CEA84" w:rsidR="00E72EDB" w:rsidRPr="004D18BE" w:rsidRDefault="001F4094" w:rsidP="001A08B7">
      <w:pPr>
        <w:pStyle w:val="Kop2"/>
        <w:rPr>
          <w:lang w:val="en-GB"/>
        </w:rPr>
      </w:pPr>
      <w:bookmarkStart w:id="8" w:name="_Toc105157028"/>
      <w:bookmarkStart w:id="9" w:name="_Toc162621469"/>
      <w:r w:rsidRPr="004D18BE">
        <w:rPr>
          <w:lang w:val="en-GB"/>
        </w:rPr>
        <w:t>Structural work</w:t>
      </w:r>
      <w:bookmarkEnd w:id="8"/>
      <w:bookmarkEnd w:id="9"/>
    </w:p>
    <w:p w14:paraId="19AE8797" w14:textId="163CBBD7" w:rsidR="00E72EDB" w:rsidRPr="004D18BE" w:rsidRDefault="00B13A2D" w:rsidP="001A08B7">
      <w:pPr>
        <w:pStyle w:val="Kop3"/>
        <w:rPr>
          <w:lang w:val="en-GB"/>
        </w:rPr>
      </w:pPr>
      <w:bookmarkStart w:id="10" w:name="_Toc162621470"/>
      <w:r w:rsidRPr="004D18BE">
        <w:rPr>
          <w:lang w:val="en-GB"/>
        </w:rPr>
        <w:t>Groundworks</w:t>
      </w:r>
      <w:bookmarkEnd w:id="10"/>
    </w:p>
    <w:p w14:paraId="00C34FD9" w14:textId="54DF9AB2" w:rsidR="007E0D1C" w:rsidRPr="004D18BE" w:rsidRDefault="00537268" w:rsidP="009749A6">
      <w:pPr>
        <w:pStyle w:val="Body"/>
        <w:rPr>
          <w:lang w:val="en-GB"/>
        </w:rPr>
      </w:pPr>
      <w:bookmarkStart w:id="11" w:name="_Toc326226281"/>
      <w:r w:rsidRPr="004D18BE">
        <w:rPr>
          <w:rFonts w:eastAsia="Calibri" w:cs="Arial"/>
          <w:color w:val="000000" w:themeColor="text1"/>
          <w:szCs w:val="20"/>
          <w:lang w:val="en-GB"/>
        </w:rPr>
        <w:t xml:space="preserve">The excavation work is carried out to the required depth to enable the smooth implementation of the foundations and sewers. </w:t>
      </w:r>
      <w:r w:rsidRPr="004D18BE">
        <w:rPr>
          <w:rFonts w:eastAsia="Calibri" w:cs="Arial"/>
          <w:color w:val="auto"/>
          <w:szCs w:val="20"/>
          <w:lang w:val="en-GB"/>
        </w:rPr>
        <w:t>Backfilling</w:t>
      </w:r>
      <w:r w:rsidRPr="004D18BE">
        <w:rPr>
          <w:rFonts w:eastAsia="Calibri" w:cs="Arial"/>
          <w:color w:val="FF0000"/>
          <w:szCs w:val="20"/>
          <w:lang w:val="en-GB"/>
        </w:rPr>
        <w:t xml:space="preserve"> </w:t>
      </w:r>
      <w:r w:rsidRPr="004D18BE">
        <w:rPr>
          <w:rFonts w:eastAsia="Calibri" w:cs="Arial"/>
          <w:color w:val="000000" w:themeColor="text1"/>
          <w:szCs w:val="20"/>
          <w:lang w:val="en-GB"/>
        </w:rPr>
        <w:t>around foundations and underground structures are made according to the guidelines of the stability engineering office</w:t>
      </w:r>
      <w:r w:rsidR="00E72EDB" w:rsidRPr="004D18BE">
        <w:rPr>
          <w:lang w:val="en-GB"/>
        </w:rPr>
        <w:t>.</w:t>
      </w:r>
      <w:bookmarkEnd w:id="11"/>
    </w:p>
    <w:p w14:paraId="46C08E78" w14:textId="708CF1B6" w:rsidR="00E72EDB" w:rsidRPr="004D18BE" w:rsidRDefault="00E72EDB" w:rsidP="001A08B7">
      <w:pPr>
        <w:pStyle w:val="Kop3"/>
        <w:rPr>
          <w:lang w:val="en-GB"/>
        </w:rPr>
      </w:pPr>
      <w:bookmarkStart w:id="12" w:name="_Toc105157030"/>
      <w:bookmarkStart w:id="13" w:name="_Toc162621471"/>
      <w:r w:rsidRPr="004D18BE">
        <w:rPr>
          <w:lang w:val="en-GB"/>
        </w:rPr>
        <w:t>F</w:t>
      </w:r>
      <w:r w:rsidR="00537268" w:rsidRPr="004D18BE">
        <w:rPr>
          <w:lang w:val="en-GB"/>
        </w:rPr>
        <w:t>oundations</w:t>
      </w:r>
      <w:bookmarkEnd w:id="12"/>
      <w:bookmarkEnd w:id="13"/>
    </w:p>
    <w:p w14:paraId="64265F98" w14:textId="6A048BCF" w:rsidR="00E72EDB" w:rsidRPr="004D18BE" w:rsidRDefault="006474E1" w:rsidP="009749A6">
      <w:pPr>
        <w:pStyle w:val="Body"/>
        <w:rPr>
          <w:lang w:val="en-GB"/>
        </w:rPr>
      </w:pPr>
      <w:bookmarkStart w:id="14" w:name="_Toc326226282"/>
      <w:r w:rsidRPr="004D18BE">
        <w:rPr>
          <w:rFonts w:eastAsia="Calibri" w:cs="Arial"/>
          <w:color w:val="000000" w:themeColor="text1"/>
          <w:szCs w:val="20"/>
          <w:lang w:val="en-GB"/>
        </w:rPr>
        <w:t>All foundations are set on solid, sufficiently load-bearing ground to assure the stability of the structure. The exact type of foundation, its dimensions and the material properties are determined by the stability engineering office, which forms its conclusion on the results of the soil examination. The calculation of the building's load-bearing structure is carried out on the basis of the usage loads and the prevailing European and Belgian standards</w:t>
      </w:r>
      <w:r w:rsidR="00E72EDB" w:rsidRPr="004D18BE">
        <w:rPr>
          <w:lang w:val="en-GB"/>
        </w:rPr>
        <w:t>.</w:t>
      </w:r>
    </w:p>
    <w:p w14:paraId="18AB7F4E" w14:textId="087E6D1C" w:rsidR="00E72EDB" w:rsidRPr="004D18BE" w:rsidRDefault="006474E1" w:rsidP="001A08B7">
      <w:pPr>
        <w:pStyle w:val="Kop3"/>
        <w:rPr>
          <w:lang w:val="en-GB"/>
        </w:rPr>
      </w:pPr>
      <w:bookmarkStart w:id="15" w:name="_Toc162621472"/>
      <w:bookmarkEnd w:id="14"/>
      <w:r w:rsidRPr="004D18BE">
        <w:rPr>
          <w:lang w:val="en-GB"/>
        </w:rPr>
        <w:t>Load-bearing construction</w:t>
      </w:r>
      <w:bookmarkEnd w:id="15"/>
    </w:p>
    <w:p w14:paraId="24712E87" w14:textId="67F852A6" w:rsidR="00E972CA" w:rsidRPr="004D18BE" w:rsidRDefault="00E972CA" w:rsidP="00E972CA">
      <w:pPr>
        <w:pStyle w:val="Body"/>
        <w:rPr>
          <w:rFonts w:eastAsia="Calibri" w:cs="Arial"/>
          <w:color w:val="000000" w:themeColor="text1"/>
          <w:szCs w:val="20"/>
          <w:lang w:val="en-GB"/>
        </w:rPr>
      </w:pPr>
      <w:bookmarkStart w:id="16" w:name="_Hlk9366343"/>
      <w:bookmarkStart w:id="17" w:name="_Hlk9356247"/>
      <w:r w:rsidRPr="004D18BE">
        <w:rPr>
          <w:rFonts w:eastAsia="Calibri" w:cs="Arial"/>
          <w:color w:val="000000" w:themeColor="text1"/>
          <w:szCs w:val="20"/>
          <w:lang w:val="en-GB"/>
        </w:rPr>
        <w:t xml:space="preserve">Floor slabs, roof slabs, columns, beams and other possible building elements such as terraces, are made of a combination of steel and concrete. Load-bearing walls are also made of concrete. If necessary, steel and/or load-bearing masonry may be used if recommended by the stability engineering office. </w:t>
      </w:r>
    </w:p>
    <w:p w14:paraId="2512B7C7" w14:textId="77777777" w:rsidR="00E972CA" w:rsidRPr="004D18BE" w:rsidRDefault="00E972CA" w:rsidP="00E972CA">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maximum load for the terraces is limited to 400 kg/m². </w:t>
      </w:r>
    </w:p>
    <w:p w14:paraId="5A457FF1" w14:textId="5A2112C0" w:rsidR="007E0D1C" w:rsidRPr="004D18BE" w:rsidRDefault="00E972CA" w:rsidP="00E972CA">
      <w:pPr>
        <w:pStyle w:val="Body"/>
        <w:rPr>
          <w:lang w:val="en-GB"/>
        </w:rPr>
      </w:pPr>
      <w:r w:rsidRPr="004D18BE">
        <w:rPr>
          <w:rFonts w:eastAsia="Calibri" w:cs="Arial"/>
          <w:color w:val="000000" w:themeColor="text1"/>
          <w:szCs w:val="20"/>
          <w:lang w:val="en-GB"/>
        </w:rPr>
        <w:t>All construction elements are carried out according to the guidelines of the stability engineering office and comply with the relevant European and Belgian standards. The load-bearing construction is drawn in detail on the stability plans of the building. The indications of the load-bearing construction on the architectural and sales plans are therefore purely informative</w:t>
      </w:r>
      <w:r w:rsidR="00E72EDB" w:rsidRPr="004D18BE">
        <w:rPr>
          <w:lang w:val="en-GB"/>
        </w:rPr>
        <w:t>.</w:t>
      </w:r>
    </w:p>
    <w:p w14:paraId="5127A38C" w14:textId="3E445AFF" w:rsidR="00E72EDB" w:rsidRPr="004D18BE" w:rsidRDefault="00E72EDB" w:rsidP="001A08B7">
      <w:pPr>
        <w:pStyle w:val="Kop3"/>
        <w:rPr>
          <w:lang w:val="en-GB"/>
        </w:rPr>
      </w:pPr>
      <w:bookmarkStart w:id="18" w:name="_Toc326226284"/>
      <w:bookmarkStart w:id="19" w:name="_Toc105157032"/>
      <w:bookmarkStart w:id="20" w:name="_Toc162621473"/>
      <w:bookmarkEnd w:id="16"/>
      <w:bookmarkEnd w:id="17"/>
      <w:r w:rsidRPr="004D18BE">
        <w:rPr>
          <w:lang w:val="en-GB"/>
        </w:rPr>
        <w:t>Wa</w:t>
      </w:r>
      <w:r w:rsidR="00E20EDB" w:rsidRPr="004D18BE">
        <w:rPr>
          <w:lang w:val="en-GB"/>
        </w:rPr>
        <w:t>lls</w:t>
      </w:r>
      <w:bookmarkEnd w:id="18"/>
      <w:bookmarkEnd w:id="19"/>
      <w:bookmarkEnd w:id="20"/>
    </w:p>
    <w:p w14:paraId="2DC54493" w14:textId="1C54D18F" w:rsidR="00DF211E" w:rsidRPr="004D18BE" w:rsidRDefault="00E20EDB" w:rsidP="00DF211E">
      <w:pPr>
        <w:pStyle w:val="Body"/>
        <w:rPr>
          <w:lang w:val="en-GB"/>
        </w:rPr>
      </w:pPr>
      <w:bookmarkStart w:id="21" w:name="_Hlk9366505"/>
      <w:bookmarkStart w:id="22" w:name="_Toc326226285"/>
      <w:r w:rsidRPr="004D18BE">
        <w:rPr>
          <w:lang w:val="en-GB"/>
        </w:rPr>
        <w:t>The walls in the new underground parking space, the new stair cores, the new storerooms</w:t>
      </w:r>
      <w:r w:rsidR="00FD7A0A" w:rsidRPr="004D18BE">
        <w:rPr>
          <w:lang w:val="en-GB"/>
        </w:rPr>
        <w:t xml:space="preserve"> are executed in visible concrete of masonry</w:t>
      </w:r>
      <w:r w:rsidR="00075504" w:rsidRPr="004D18BE">
        <w:rPr>
          <w:lang w:val="en-GB"/>
        </w:rPr>
        <w:t xml:space="preserve"> of concrete blocks. A watertight layer will be incor</w:t>
      </w:r>
      <w:r w:rsidR="00527390" w:rsidRPr="004D18BE">
        <w:rPr>
          <w:lang w:val="en-GB"/>
        </w:rPr>
        <w:t>po</w:t>
      </w:r>
      <w:r w:rsidR="00075504" w:rsidRPr="004D18BE">
        <w:rPr>
          <w:lang w:val="en-GB"/>
        </w:rPr>
        <w:t xml:space="preserve">rated in the walls where necessary. </w:t>
      </w:r>
      <w:r w:rsidR="00DF211E" w:rsidRPr="004D18BE">
        <w:rPr>
          <w:lang w:val="en-GB"/>
        </w:rPr>
        <w:t xml:space="preserve"> </w:t>
      </w:r>
    </w:p>
    <w:p w14:paraId="471D753F" w14:textId="467A6943" w:rsidR="00545779" w:rsidRPr="004D18BE" w:rsidRDefault="005B2D35" w:rsidP="009749A6">
      <w:pPr>
        <w:pStyle w:val="Body"/>
        <w:rPr>
          <w:lang w:val="en-GB"/>
        </w:rPr>
      </w:pPr>
      <w:r w:rsidRPr="004D18BE">
        <w:rPr>
          <w:lang w:val="en-GB"/>
        </w:rPr>
        <w:t xml:space="preserve">All walls between private and common parts will be de-duplicated with application of acoustic insulation to ensure acoustic comfort between </w:t>
      </w:r>
      <w:r w:rsidR="00965822" w:rsidRPr="004D18BE">
        <w:rPr>
          <w:lang w:val="en-GB"/>
        </w:rPr>
        <w:t>apartment</w:t>
      </w:r>
      <w:r w:rsidRPr="004D18BE">
        <w:rPr>
          <w:lang w:val="en-GB"/>
        </w:rPr>
        <w:t>s</w:t>
      </w:r>
      <w:r w:rsidR="00E72EDB" w:rsidRPr="004D18BE">
        <w:rPr>
          <w:lang w:val="en-GB"/>
        </w:rPr>
        <w:t xml:space="preserve">. </w:t>
      </w:r>
    </w:p>
    <w:p w14:paraId="2E28DD56" w14:textId="2C2CFA03" w:rsidR="007E0D1C" w:rsidRPr="004D18BE" w:rsidRDefault="00527390" w:rsidP="009749A6">
      <w:pPr>
        <w:pStyle w:val="Body"/>
        <w:rPr>
          <w:lang w:val="en-GB"/>
        </w:rPr>
      </w:pPr>
      <w:r w:rsidRPr="004D18BE">
        <w:rPr>
          <w:lang w:val="en-GB"/>
        </w:rPr>
        <w:t xml:space="preserve">The interior walls will be constructed of plaster blocks; silicate blocks, concrete, plasterboards and/or cinder blocks. </w:t>
      </w:r>
    </w:p>
    <w:p w14:paraId="3334472F" w14:textId="77777777" w:rsidR="00F55BBC" w:rsidRPr="004D18BE" w:rsidRDefault="00F55BBC">
      <w:pPr>
        <w:spacing w:after="0" w:line="240" w:lineRule="auto"/>
        <w:jc w:val="left"/>
        <w:rPr>
          <w:rFonts w:ascii="Barlow" w:eastAsia="Times New Roman" w:hAnsi="Barlow" w:cs="Arial"/>
          <w:b/>
          <w:color w:val="052F21" w:themeColor="accent1"/>
          <w:szCs w:val="20"/>
          <w:u w:color="052F21" w:themeColor="accent1"/>
          <w:lang w:val="en-GB"/>
        </w:rPr>
      </w:pPr>
      <w:r w:rsidRPr="004D18BE">
        <w:rPr>
          <w:lang w:val="en-GB"/>
        </w:rPr>
        <w:br w:type="page"/>
      </w:r>
    </w:p>
    <w:p w14:paraId="161B2954" w14:textId="3ED2827F" w:rsidR="00E72EDB" w:rsidRPr="004D18BE" w:rsidRDefault="00753654" w:rsidP="001A08B7">
      <w:pPr>
        <w:pStyle w:val="Kop3"/>
        <w:rPr>
          <w:lang w:val="en-GB"/>
        </w:rPr>
      </w:pPr>
      <w:bookmarkStart w:id="23" w:name="_Toc162621474"/>
      <w:r w:rsidRPr="004D18BE">
        <w:rPr>
          <w:lang w:val="en-GB"/>
        </w:rPr>
        <w:lastRenderedPageBreak/>
        <w:t>Floors</w:t>
      </w:r>
      <w:bookmarkEnd w:id="23"/>
    </w:p>
    <w:p w14:paraId="18897060" w14:textId="652B97E4" w:rsidR="003636AF" w:rsidRPr="004D18BE" w:rsidRDefault="003636AF" w:rsidP="003636AF">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floorboard between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s is constructed as follows:</w:t>
      </w:r>
    </w:p>
    <w:p w14:paraId="6BA8DF00"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Finishing of the floor according to the Purchaser's choice;</w:t>
      </w:r>
    </w:p>
    <w:p w14:paraId="487FF1D2"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A floating screed;</w:t>
      </w:r>
    </w:p>
    <w:p w14:paraId="6F6CD1A3"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Sound insulation membrane including insulation strips applied upwards along the walls;</w:t>
      </w:r>
    </w:p>
    <w:p w14:paraId="3D172CE6" w14:textId="7F4CE283" w:rsidR="003636AF" w:rsidRPr="004D18BE" w:rsidRDefault="00A134BE" w:rsidP="003636AF">
      <w:pPr>
        <w:pStyle w:val="Body"/>
        <w:numPr>
          <w:ilvl w:val="0"/>
          <w:numId w:val="12"/>
        </w:numPr>
        <w:rPr>
          <w:lang w:val="en-GB"/>
        </w:rPr>
      </w:pPr>
      <w:r w:rsidRPr="004D18BE">
        <w:rPr>
          <w:rFonts w:eastAsia="Calibri" w:cs="Arial"/>
          <w:color w:val="000000" w:themeColor="text1"/>
          <w:szCs w:val="20"/>
          <w:lang w:val="en-GB"/>
        </w:rPr>
        <w:t>Pipes for un</w:t>
      </w:r>
      <w:r w:rsidR="0008622A" w:rsidRPr="004D18BE">
        <w:rPr>
          <w:rFonts w:eastAsia="Calibri" w:cs="Arial"/>
          <w:color w:val="000000" w:themeColor="text1"/>
          <w:szCs w:val="20"/>
          <w:lang w:val="en-GB"/>
        </w:rPr>
        <w:t>d</w:t>
      </w:r>
      <w:r w:rsidRPr="004D18BE">
        <w:rPr>
          <w:rFonts w:eastAsia="Calibri" w:cs="Arial"/>
          <w:color w:val="000000" w:themeColor="text1"/>
          <w:szCs w:val="20"/>
          <w:lang w:val="en-GB"/>
        </w:rPr>
        <w:t>erfloor hea</w:t>
      </w:r>
      <w:r w:rsidR="0008622A" w:rsidRPr="004D18BE">
        <w:rPr>
          <w:rFonts w:eastAsia="Calibri" w:cs="Arial"/>
          <w:color w:val="000000" w:themeColor="text1"/>
          <w:szCs w:val="20"/>
          <w:lang w:val="en-GB"/>
        </w:rPr>
        <w:t>ting</w:t>
      </w:r>
      <w:r w:rsidRPr="004D18BE">
        <w:rPr>
          <w:rFonts w:eastAsia="Calibri" w:cs="Arial"/>
          <w:color w:val="000000" w:themeColor="text1"/>
          <w:szCs w:val="20"/>
          <w:lang w:val="en-GB"/>
        </w:rPr>
        <w:t>;</w:t>
      </w:r>
    </w:p>
    <w:p w14:paraId="3CB35DF0"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Insulation layer with embedded technical pipes;</w:t>
      </w:r>
    </w:p>
    <w:p w14:paraId="4827A69D"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Load-bearing construction;</w:t>
      </w:r>
    </w:p>
    <w:p w14:paraId="342FBA7D" w14:textId="77777777" w:rsidR="003636AF" w:rsidRPr="004D18BE" w:rsidRDefault="003636AF" w:rsidP="003636AF">
      <w:pPr>
        <w:pStyle w:val="Body"/>
        <w:numPr>
          <w:ilvl w:val="0"/>
          <w:numId w:val="12"/>
        </w:numPr>
        <w:rPr>
          <w:lang w:val="en-GB"/>
        </w:rPr>
      </w:pPr>
      <w:r w:rsidRPr="004D18BE">
        <w:rPr>
          <w:rFonts w:eastAsia="Calibri" w:cs="Arial"/>
          <w:color w:val="000000" w:themeColor="text1"/>
          <w:szCs w:val="20"/>
          <w:lang w:val="en-GB"/>
        </w:rPr>
        <w:t>(Spray) plaster on concrete and/or laminated plasterboard.</w:t>
      </w:r>
    </w:p>
    <w:p w14:paraId="26122501" w14:textId="77777777" w:rsidR="003636AF" w:rsidRPr="004D18BE" w:rsidRDefault="003636AF" w:rsidP="003636AF">
      <w:pPr>
        <w:pStyle w:val="Body"/>
        <w:rPr>
          <w:rFonts w:eastAsia="Calibri" w:cs="Arial"/>
          <w:color w:val="000000" w:themeColor="text1"/>
          <w:szCs w:val="20"/>
          <w:lang w:val="en-GB"/>
        </w:rPr>
      </w:pPr>
      <w:r w:rsidRPr="004D18BE">
        <w:rPr>
          <w:rFonts w:eastAsia="Calibri" w:cs="Arial"/>
          <w:color w:val="000000" w:themeColor="text1"/>
          <w:szCs w:val="20"/>
          <w:lang w:val="en-GB"/>
        </w:rPr>
        <w:t>The exact and final construction is determined by the designer.</w:t>
      </w:r>
    </w:p>
    <w:p w14:paraId="2AEFE980" w14:textId="3579B109" w:rsidR="007A28E7" w:rsidRPr="004D18BE" w:rsidRDefault="00E72EDB" w:rsidP="009749A6">
      <w:pPr>
        <w:pStyle w:val="Body"/>
        <w:rPr>
          <w:lang w:val="en-GB"/>
        </w:rPr>
      </w:pPr>
      <w:r w:rsidRPr="004D18BE">
        <w:rPr>
          <w:lang w:val="en-GB"/>
        </w:rPr>
        <w:t>.</w:t>
      </w:r>
    </w:p>
    <w:p w14:paraId="579C4CFB" w14:textId="0F7D5453" w:rsidR="00E72EDB" w:rsidRPr="004D18BE" w:rsidRDefault="00753654" w:rsidP="001A08B7">
      <w:pPr>
        <w:pStyle w:val="Kop3"/>
        <w:rPr>
          <w:lang w:val="en-GB"/>
        </w:rPr>
      </w:pPr>
      <w:bookmarkStart w:id="24" w:name="_Toc162621475"/>
      <w:bookmarkEnd w:id="21"/>
      <w:bookmarkEnd w:id="22"/>
      <w:r w:rsidRPr="004D18BE">
        <w:rPr>
          <w:lang w:val="en-GB"/>
        </w:rPr>
        <w:t>Fa</w:t>
      </w:r>
      <w:r w:rsidR="00AC34D2" w:rsidRPr="004D18BE">
        <w:rPr>
          <w:lang w:val="en-GB"/>
        </w:rPr>
        <w:t>ç</w:t>
      </w:r>
      <w:r w:rsidRPr="004D18BE">
        <w:rPr>
          <w:lang w:val="en-GB"/>
        </w:rPr>
        <w:t>ades</w:t>
      </w:r>
      <w:bookmarkEnd w:id="24"/>
    </w:p>
    <w:p w14:paraId="13A90833" w14:textId="1242ADD3" w:rsidR="00C10238" w:rsidRPr="004D18BE" w:rsidRDefault="001B155F" w:rsidP="009749A6">
      <w:pPr>
        <w:pStyle w:val="Body"/>
        <w:rPr>
          <w:lang w:val="en-GB"/>
        </w:rPr>
      </w:pPr>
      <w:bookmarkStart w:id="25" w:name="_Toc529899237"/>
      <w:bookmarkStart w:id="26" w:name="_Toc326226286"/>
      <w:bookmarkEnd w:id="25"/>
      <w:r w:rsidRPr="004D18BE">
        <w:rPr>
          <w:lang w:val="en-GB"/>
        </w:rPr>
        <w:t xml:space="preserve">The facade cladding at the front of the apartments consists of </w:t>
      </w:r>
      <w:r w:rsidR="00E72EDB" w:rsidRPr="004D18BE">
        <w:rPr>
          <w:lang w:val="en-GB"/>
        </w:rPr>
        <w:t xml:space="preserve"> </w:t>
      </w:r>
    </w:p>
    <w:p w14:paraId="2AA61BBD" w14:textId="4C70599F" w:rsidR="00C10238" w:rsidRPr="004D18BE" w:rsidRDefault="008C5402" w:rsidP="00644B97">
      <w:pPr>
        <w:pStyle w:val="Body"/>
        <w:numPr>
          <w:ilvl w:val="0"/>
          <w:numId w:val="13"/>
        </w:numPr>
        <w:rPr>
          <w:lang w:val="en-GB"/>
        </w:rPr>
      </w:pPr>
      <w:bookmarkStart w:id="27" w:name="_Hlk9366557"/>
      <w:r w:rsidRPr="004D18BE">
        <w:rPr>
          <w:lang w:val="en-GB"/>
        </w:rPr>
        <w:t xml:space="preserve">Fibre cement cladding (new building) for </w:t>
      </w:r>
      <w:r w:rsidR="78613F0B" w:rsidRPr="004D18BE">
        <w:rPr>
          <w:lang w:val="en-GB"/>
        </w:rPr>
        <w:t>+2</w:t>
      </w:r>
      <w:r w:rsidR="644C237A" w:rsidRPr="004D18BE">
        <w:rPr>
          <w:lang w:val="en-GB"/>
        </w:rPr>
        <w:t xml:space="preserve">, </w:t>
      </w:r>
      <w:r w:rsidR="4FCF3CE2" w:rsidRPr="004D18BE">
        <w:rPr>
          <w:lang w:val="en-GB"/>
        </w:rPr>
        <w:t>+3</w:t>
      </w:r>
      <w:r w:rsidR="644C237A" w:rsidRPr="004D18BE">
        <w:rPr>
          <w:lang w:val="en-GB"/>
        </w:rPr>
        <w:t xml:space="preserve"> en +4</w:t>
      </w:r>
      <w:r w:rsidR="78613F0B" w:rsidRPr="004D18BE">
        <w:rPr>
          <w:lang w:val="en-GB"/>
        </w:rPr>
        <w:t xml:space="preserve"> in </w:t>
      </w:r>
      <w:r w:rsidR="001B155F" w:rsidRPr="004D18BE">
        <w:rPr>
          <w:lang w:val="en-GB"/>
        </w:rPr>
        <w:t>a light grey</w:t>
      </w:r>
      <w:r w:rsidR="00362252" w:rsidRPr="004D18BE">
        <w:rPr>
          <w:lang w:val="en-GB"/>
        </w:rPr>
        <w:t>-</w:t>
      </w:r>
      <w:r w:rsidR="001B155F" w:rsidRPr="004D18BE">
        <w:rPr>
          <w:lang w:val="en-GB"/>
        </w:rPr>
        <w:t>tone</w:t>
      </w:r>
      <w:r w:rsidR="729A202D" w:rsidRPr="004D18BE">
        <w:rPr>
          <w:lang w:val="en-GB"/>
        </w:rPr>
        <w:t xml:space="preserve">. </w:t>
      </w:r>
      <w:r w:rsidRPr="004D18BE">
        <w:rPr>
          <w:lang w:val="en-GB"/>
        </w:rPr>
        <w:t>At level</w:t>
      </w:r>
      <w:r w:rsidR="5D086B2C" w:rsidRPr="004D18BE">
        <w:rPr>
          <w:lang w:val="en-GB"/>
        </w:rPr>
        <w:t xml:space="preserve"> +</w:t>
      </w:r>
      <w:r w:rsidR="1E25AAB0" w:rsidRPr="004D18BE">
        <w:rPr>
          <w:lang w:val="en-GB"/>
        </w:rPr>
        <w:t>5</w:t>
      </w:r>
      <w:r w:rsidR="5D086B2C" w:rsidRPr="004D18BE">
        <w:rPr>
          <w:lang w:val="en-GB"/>
        </w:rPr>
        <w:t xml:space="preserve"> </w:t>
      </w:r>
      <w:r w:rsidRPr="004D18BE">
        <w:rPr>
          <w:lang w:val="en-GB"/>
        </w:rPr>
        <w:t xml:space="preserve">a fibre cement cladding is </w:t>
      </w:r>
      <w:r w:rsidR="00DE45E6" w:rsidRPr="004D18BE">
        <w:rPr>
          <w:lang w:val="en-GB"/>
        </w:rPr>
        <w:t xml:space="preserve">also in a grey tone. The final colours are determined </w:t>
      </w:r>
      <w:r w:rsidR="004B0646" w:rsidRPr="004D18BE">
        <w:rPr>
          <w:lang w:val="en-GB"/>
        </w:rPr>
        <w:t>by the designer.</w:t>
      </w:r>
    </w:p>
    <w:p w14:paraId="6F9ED255" w14:textId="7D14B5E7" w:rsidR="00F8759D" w:rsidRPr="004D18BE" w:rsidRDefault="004B0646" w:rsidP="00644B97">
      <w:pPr>
        <w:pStyle w:val="Body"/>
        <w:numPr>
          <w:ilvl w:val="0"/>
          <w:numId w:val="13"/>
        </w:numPr>
        <w:rPr>
          <w:lang w:val="en-GB"/>
        </w:rPr>
      </w:pPr>
      <w:r w:rsidRPr="004D18BE">
        <w:rPr>
          <w:lang w:val="en-GB"/>
        </w:rPr>
        <w:t>The brickwork of the facade of the existing ground floor and first floor</w:t>
      </w:r>
      <w:r w:rsidR="0080769C" w:rsidRPr="004D18BE">
        <w:rPr>
          <w:lang w:val="en-GB"/>
        </w:rPr>
        <w:t xml:space="preserve"> are cleaned and preserved.</w:t>
      </w:r>
    </w:p>
    <w:p w14:paraId="04F4A792" w14:textId="075A6675" w:rsidR="00DF7B90" w:rsidRPr="004D18BE" w:rsidRDefault="00FA13C5" w:rsidP="009749A6">
      <w:pPr>
        <w:pStyle w:val="Body"/>
        <w:rPr>
          <w:lang w:val="en-GB"/>
        </w:rPr>
      </w:pPr>
      <w:r w:rsidRPr="004D18BE">
        <w:rPr>
          <w:lang w:val="en-GB"/>
        </w:rPr>
        <w:t>The facade cladding at</w:t>
      </w:r>
      <w:r w:rsidR="00A00BE4" w:rsidRPr="004D18BE">
        <w:rPr>
          <w:lang w:val="en-GB"/>
        </w:rPr>
        <w:t xml:space="preserve"> </w:t>
      </w:r>
      <w:r w:rsidRPr="004D18BE">
        <w:rPr>
          <w:lang w:val="en-GB"/>
        </w:rPr>
        <w:t>the rear of the apartments consists of</w:t>
      </w:r>
    </w:p>
    <w:p w14:paraId="4B9BB650" w14:textId="2BBCDC41" w:rsidR="002D50E2" w:rsidRPr="004D18BE" w:rsidRDefault="006E2A6B" w:rsidP="00A00BE4">
      <w:pPr>
        <w:pStyle w:val="Body"/>
        <w:numPr>
          <w:ilvl w:val="0"/>
          <w:numId w:val="14"/>
        </w:numPr>
        <w:rPr>
          <w:lang w:val="en-GB"/>
        </w:rPr>
      </w:pPr>
      <w:r w:rsidRPr="004D18BE">
        <w:rPr>
          <w:lang w:val="en-GB"/>
        </w:rPr>
        <w:t xml:space="preserve">A white-tone plaster for the levels ground floor, </w:t>
      </w:r>
      <w:r w:rsidR="002D50E2" w:rsidRPr="004D18BE">
        <w:rPr>
          <w:lang w:val="en-GB"/>
        </w:rPr>
        <w:t xml:space="preserve">+1, +2, +3 </w:t>
      </w:r>
      <w:r w:rsidRPr="004D18BE">
        <w:rPr>
          <w:lang w:val="en-GB"/>
        </w:rPr>
        <w:t>a</w:t>
      </w:r>
      <w:r w:rsidR="002D50E2" w:rsidRPr="004D18BE">
        <w:rPr>
          <w:lang w:val="en-GB"/>
        </w:rPr>
        <w:t>n</w:t>
      </w:r>
      <w:r w:rsidRPr="004D18BE">
        <w:rPr>
          <w:lang w:val="en-GB"/>
        </w:rPr>
        <w:t>d</w:t>
      </w:r>
      <w:r w:rsidR="002D50E2" w:rsidRPr="004D18BE">
        <w:rPr>
          <w:lang w:val="en-GB"/>
        </w:rPr>
        <w:t xml:space="preserve"> +4. </w:t>
      </w:r>
      <w:r w:rsidR="00A00BE4" w:rsidRPr="004D18BE">
        <w:rPr>
          <w:rFonts w:eastAsia="Calibri" w:cs="Arial"/>
          <w:color w:val="000000" w:themeColor="text1"/>
          <w:szCs w:val="20"/>
          <w:lang w:val="en-GB"/>
        </w:rPr>
        <w:t>The final colour and grain size of the plaster will be determined by the designer.</w:t>
      </w:r>
      <w:r w:rsidR="00D35591" w:rsidRPr="004D18BE">
        <w:rPr>
          <w:lang w:val="en-GB"/>
        </w:rPr>
        <w:t xml:space="preserve"> O</w:t>
      </w:r>
      <w:r w:rsidR="00A00BE4" w:rsidRPr="004D18BE">
        <w:rPr>
          <w:lang w:val="en-GB"/>
        </w:rPr>
        <w:t xml:space="preserve">n the ground floor a plinth in blue stone is provided. </w:t>
      </w:r>
    </w:p>
    <w:p w14:paraId="3D4662B9" w14:textId="5D0E8A65" w:rsidR="00CA7B29" w:rsidRPr="004D18BE" w:rsidRDefault="00E268FB" w:rsidP="00644B97">
      <w:pPr>
        <w:pStyle w:val="Body"/>
        <w:numPr>
          <w:ilvl w:val="0"/>
          <w:numId w:val="14"/>
        </w:numPr>
        <w:rPr>
          <w:lang w:val="en-GB"/>
        </w:rPr>
      </w:pPr>
      <w:r w:rsidRPr="004D18BE">
        <w:rPr>
          <w:lang w:val="en-GB"/>
        </w:rPr>
        <w:t>At t level +5, fibre cement cladding is provided in a deep grey shade. The final colours will be determined by the designer</w:t>
      </w:r>
      <w:r w:rsidR="00CA7B29" w:rsidRPr="004D18BE">
        <w:rPr>
          <w:lang w:val="en-GB"/>
        </w:rPr>
        <w:t>.</w:t>
      </w:r>
    </w:p>
    <w:bookmarkEnd w:id="27"/>
    <w:p w14:paraId="443E38E1" w14:textId="28D0EC44" w:rsidR="00D332FE" w:rsidRPr="004D18BE" w:rsidRDefault="00B31C13" w:rsidP="009749A6">
      <w:pPr>
        <w:pStyle w:val="Body"/>
        <w:rPr>
          <w:lang w:val="en-GB"/>
        </w:rPr>
      </w:pPr>
      <w:r w:rsidRPr="004D18BE">
        <w:rPr>
          <w:rFonts w:eastAsia="Calibri" w:cs="Arial"/>
          <w:color w:val="000000" w:themeColor="text1"/>
          <w:szCs w:val="20"/>
          <w:lang w:val="en-GB"/>
        </w:rPr>
        <w:t>The roof edge will be made of aluminium, lacquered in black</w:t>
      </w:r>
      <w:r w:rsidR="000E231E" w:rsidRPr="004D18BE">
        <w:rPr>
          <w:lang w:val="en-GB"/>
        </w:rPr>
        <w:t>.</w:t>
      </w:r>
      <w:r w:rsidR="00A3232D" w:rsidRPr="004D18BE">
        <w:rPr>
          <w:lang w:val="en-GB"/>
        </w:rPr>
        <w:t xml:space="preserve"> </w:t>
      </w:r>
    </w:p>
    <w:p w14:paraId="5B0628AE" w14:textId="12DBEE55" w:rsidR="00E72EDB" w:rsidRPr="004D18BE" w:rsidRDefault="00BD2219" w:rsidP="001A08B7">
      <w:pPr>
        <w:pStyle w:val="Kop3"/>
        <w:rPr>
          <w:lang w:val="en-GB"/>
        </w:rPr>
      </w:pPr>
      <w:bookmarkStart w:id="28" w:name="_Toc162621476"/>
      <w:r w:rsidRPr="004D18BE">
        <w:rPr>
          <w:lang w:val="en-GB"/>
        </w:rPr>
        <w:t>Roof</w:t>
      </w:r>
      <w:r w:rsidR="003777FE" w:rsidRPr="004D18BE">
        <w:rPr>
          <w:lang w:val="en-GB"/>
        </w:rPr>
        <w:t xml:space="preserve"> </w:t>
      </w:r>
      <w:r w:rsidRPr="004D18BE">
        <w:rPr>
          <w:lang w:val="en-GB"/>
        </w:rPr>
        <w:t>structure</w:t>
      </w:r>
      <w:bookmarkEnd w:id="28"/>
      <w:r w:rsidRPr="004D18BE">
        <w:rPr>
          <w:lang w:val="en-GB"/>
        </w:rPr>
        <w:t xml:space="preserve"> </w:t>
      </w:r>
    </w:p>
    <w:p w14:paraId="16537AE6" w14:textId="73CD7262" w:rsidR="00E72EDB" w:rsidRPr="004D18BE" w:rsidRDefault="00BD2219" w:rsidP="009749A6">
      <w:pPr>
        <w:pStyle w:val="Body"/>
        <w:rPr>
          <w:lang w:val="en-GB"/>
        </w:rPr>
      </w:pPr>
      <w:r w:rsidRPr="004D18BE">
        <w:rPr>
          <w:lang w:val="en-GB"/>
        </w:rPr>
        <w:t xml:space="preserve">The non-technical roof (above level </w:t>
      </w:r>
      <w:r w:rsidR="00103FDE" w:rsidRPr="004D18BE">
        <w:rPr>
          <w:lang w:val="en-GB"/>
        </w:rPr>
        <w:t>+</w:t>
      </w:r>
      <w:r w:rsidR="004D785B" w:rsidRPr="004D18BE">
        <w:rPr>
          <w:lang w:val="en-GB"/>
        </w:rPr>
        <w:t>5</w:t>
      </w:r>
      <w:r w:rsidR="00103FDE" w:rsidRPr="004D18BE">
        <w:rPr>
          <w:lang w:val="en-GB"/>
        </w:rPr>
        <w:t xml:space="preserve"> </w:t>
      </w:r>
      <w:r w:rsidRPr="004D18BE">
        <w:rPr>
          <w:lang w:val="en-GB"/>
        </w:rPr>
        <w:t>a</w:t>
      </w:r>
      <w:r w:rsidR="00103FDE" w:rsidRPr="004D18BE">
        <w:rPr>
          <w:lang w:val="en-GB"/>
        </w:rPr>
        <w:t>n</w:t>
      </w:r>
      <w:r w:rsidRPr="004D18BE">
        <w:rPr>
          <w:lang w:val="en-GB"/>
        </w:rPr>
        <w:t>d partially above level</w:t>
      </w:r>
      <w:r w:rsidR="00EA7F47" w:rsidRPr="004D18BE">
        <w:rPr>
          <w:lang w:val="en-GB"/>
        </w:rPr>
        <w:t xml:space="preserve"> +</w:t>
      </w:r>
      <w:r w:rsidR="004D785B" w:rsidRPr="004D18BE">
        <w:rPr>
          <w:lang w:val="en-GB"/>
        </w:rPr>
        <w:t>4</w:t>
      </w:r>
      <w:r w:rsidR="00EA7F47" w:rsidRPr="004D18BE">
        <w:rPr>
          <w:lang w:val="en-GB"/>
        </w:rPr>
        <w:t>)</w:t>
      </w:r>
      <w:r w:rsidR="00E72EDB" w:rsidRPr="004D18BE">
        <w:rPr>
          <w:lang w:val="en-GB"/>
        </w:rPr>
        <w:t xml:space="preserve"> </w:t>
      </w:r>
      <w:r w:rsidRPr="004D18BE">
        <w:rPr>
          <w:lang w:val="en-GB"/>
        </w:rPr>
        <w:t>is constructed as an extensive green roof</w:t>
      </w:r>
      <w:r w:rsidR="00E72EDB" w:rsidRPr="004D18BE">
        <w:rPr>
          <w:lang w:val="en-GB"/>
        </w:rPr>
        <w:t>:</w:t>
      </w:r>
    </w:p>
    <w:p w14:paraId="3F0E81A1" w14:textId="77777777" w:rsidR="00960958" w:rsidRPr="004D18BE" w:rsidRDefault="00960958" w:rsidP="00960958">
      <w:pPr>
        <w:pStyle w:val="Body"/>
        <w:numPr>
          <w:ilvl w:val="0"/>
          <w:numId w:val="15"/>
        </w:numPr>
        <w:rPr>
          <w:lang w:val="en-GB"/>
        </w:rPr>
      </w:pPr>
      <w:r w:rsidRPr="004D18BE">
        <w:rPr>
          <w:rFonts w:eastAsia="Calibri" w:cs="Arial"/>
          <w:color w:val="000000" w:themeColor="text1"/>
          <w:szCs w:val="20"/>
          <w:lang w:val="en-GB"/>
        </w:rPr>
        <w:t>Eaves in aluminium;</w:t>
      </w:r>
    </w:p>
    <w:p w14:paraId="2A8FD741" w14:textId="77777777" w:rsidR="00960958" w:rsidRPr="004D18BE" w:rsidRDefault="00960958" w:rsidP="00960958">
      <w:pPr>
        <w:pStyle w:val="Body"/>
        <w:numPr>
          <w:ilvl w:val="0"/>
          <w:numId w:val="15"/>
        </w:numPr>
        <w:rPr>
          <w:lang w:val="en-GB"/>
        </w:rPr>
      </w:pPr>
      <w:r w:rsidRPr="004D18BE">
        <w:rPr>
          <w:lang w:val="en-GB"/>
        </w:rPr>
        <w:t>Sedum;</w:t>
      </w:r>
    </w:p>
    <w:p w14:paraId="6B41A351" w14:textId="77777777" w:rsidR="00960958" w:rsidRPr="004D18BE" w:rsidRDefault="00960958" w:rsidP="00960958">
      <w:pPr>
        <w:pStyle w:val="Body"/>
        <w:numPr>
          <w:ilvl w:val="0"/>
          <w:numId w:val="15"/>
        </w:numPr>
        <w:rPr>
          <w:lang w:val="en-GB"/>
        </w:rPr>
      </w:pPr>
      <w:r w:rsidRPr="004D18BE">
        <w:rPr>
          <w:lang w:val="en-GB"/>
        </w:rPr>
        <w:t>Substrate;</w:t>
      </w:r>
    </w:p>
    <w:p w14:paraId="502337F0" w14:textId="77777777" w:rsidR="00960958" w:rsidRPr="004D18BE" w:rsidRDefault="00960958" w:rsidP="00960958">
      <w:pPr>
        <w:pStyle w:val="Body"/>
        <w:numPr>
          <w:ilvl w:val="0"/>
          <w:numId w:val="15"/>
        </w:numPr>
        <w:rPr>
          <w:lang w:val="en-GB"/>
        </w:rPr>
      </w:pPr>
      <w:r w:rsidRPr="004D18BE">
        <w:rPr>
          <w:lang w:val="en-GB"/>
        </w:rPr>
        <w:t xml:space="preserve">Drainage membrane; </w:t>
      </w:r>
    </w:p>
    <w:p w14:paraId="7225C009" w14:textId="77777777" w:rsidR="00960958" w:rsidRPr="004D18BE" w:rsidRDefault="00960958" w:rsidP="00960958">
      <w:pPr>
        <w:pStyle w:val="Body"/>
        <w:numPr>
          <w:ilvl w:val="0"/>
          <w:numId w:val="15"/>
        </w:numPr>
        <w:rPr>
          <w:lang w:val="en-GB"/>
        </w:rPr>
      </w:pPr>
      <w:r w:rsidRPr="004D18BE">
        <w:rPr>
          <w:rFonts w:eastAsia="Calibri" w:cs="Arial"/>
          <w:color w:val="000000" w:themeColor="text1"/>
          <w:szCs w:val="20"/>
          <w:lang w:val="en-GB"/>
        </w:rPr>
        <w:t>Root resistant waterproofing in 1 or more layers;</w:t>
      </w:r>
    </w:p>
    <w:p w14:paraId="2D450EE9" w14:textId="77777777" w:rsidR="00960958" w:rsidRPr="004D18BE" w:rsidRDefault="00960958" w:rsidP="00960958">
      <w:pPr>
        <w:pStyle w:val="Body"/>
        <w:numPr>
          <w:ilvl w:val="0"/>
          <w:numId w:val="15"/>
        </w:numPr>
        <w:rPr>
          <w:lang w:val="en-GB"/>
        </w:rPr>
      </w:pPr>
      <w:r w:rsidRPr="004D18BE">
        <w:rPr>
          <w:rFonts w:eastAsia="Calibri" w:cs="Arial"/>
          <w:color w:val="000000" w:themeColor="text1"/>
          <w:szCs w:val="20"/>
          <w:lang w:val="en-GB"/>
        </w:rPr>
        <w:t>Thermal insulation in accordance with the regulations of the specialised PEB office;</w:t>
      </w:r>
    </w:p>
    <w:p w14:paraId="4D59BB03" w14:textId="77777777" w:rsidR="00960958" w:rsidRPr="004D18BE" w:rsidRDefault="00960958" w:rsidP="00960958">
      <w:pPr>
        <w:pStyle w:val="Body"/>
        <w:numPr>
          <w:ilvl w:val="0"/>
          <w:numId w:val="15"/>
        </w:numPr>
        <w:rPr>
          <w:lang w:val="en-GB"/>
        </w:rPr>
      </w:pPr>
      <w:r w:rsidRPr="004D18BE">
        <w:rPr>
          <w:rFonts w:eastAsia="Calibri" w:cs="Arial"/>
          <w:color w:val="000000" w:themeColor="text1"/>
          <w:szCs w:val="20"/>
          <w:lang w:val="en-GB"/>
        </w:rPr>
        <w:t>Vapour barrier to prevent condensation;</w:t>
      </w:r>
    </w:p>
    <w:p w14:paraId="06684F0A" w14:textId="77777777" w:rsidR="00960958" w:rsidRPr="004D18BE" w:rsidRDefault="00960958" w:rsidP="00960958">
      <w:pPr>
        <w:pStyle w:val="Body"/>
        <w:numPr>
          <w:ilvl w:val="0"/>
          <w:numId w:val="15"/>
        </w:numPr>
        <w:rPr>
          <w:lang w:val="en-GB"/>
        </w:rPr>
      </w:pPr>
      <w:r w:rsidRPr="004D18BE">
        <w:rPr>
          <w:rFonts w:eastAsia="Calibri" w:cs="Arial"/>
          <w:color w:val="000000" w:themeColor="text1"/>
          <w:szCs w:val="20"/>
          <w:lang w:val="en-GB"/>
        </w:rPr>
        <w:t>Load-bearing construction</w:t>
      </w:r>
      <w:r w:rsidRPr="004D18BE">
        <w:rPr>
          <w:lang w:val="en-GB"/>
        </w:rPr>
        <w:t>;</w:t>
      </w:r>
    </w:p>
    <w:p w14:paraId="141D5DD5" w14:textId="4ADCDF36" w:rsidR="00E72EDB" w:rsidRPr="004D18BE" w:rsidRDefault="00960958" w:rsidP="00960958">
      <w:pPr>
        <w:pStyle w:val="Body"/>
        <w:numPr>
          <w:ilvl w:val="0"/>
          <w:numId w:val="15"/>
        </w:numPr>
        <w:rPr>
          <w:lang w:val="en-GB"/>
        </w:rPr>
      </w:pPr>
      <w:r w:rsidRPr="004D18BE">
        <w:rPr>
          <w:rFonts w:eastAsia="Calibri" w:cs="Arial"/>
          <w:color w:val="000000" w:themeColor="text1"/>
          <w:szCs w:val="20"/>
          <w:lang w:val="en-GB"/>
        </w:rPr>
        <w:lastRenderedPageBreak/>
        <w:t>(Spray) plaster on concrete and/or plasterboards.</w:t>
      </w:r>
    </w:p>
    <w:p w14:paraId="237625BE" w14:textId="174E5FD0" w:rsidR="0079140D" w:rsidRPr="004D18BE" w:rsidRDefault="00DB5409" w:rsidP="0079140D">
      <w:pPr>
        <w:pStyle w:val="Body"/>
        <w:rPr>
          <w:lang w:val="en-GB"/>
        </w:rPr>
      </w:pPr>
      <w:r w:rsidRPr="004D18BE">
        <w:rPr>
          <w:lang w:val="en-GB"/>
        </w:rPr>
        <w:t>The technical roof (</w:t>
      </w:r>
      <w:r w:rsidR="003E7847" w:rsidRPr="004D18BE">
        <w:rPr>
          <w:lang w:val="en-GB"/>
        </w:rPr>
        <w:t>in function of arrangement of outdoor units for the air-water heat pump) will have a gravel layer as finish.</w:t>
      </w:r>
      <w:r w:rsidR="0079140D" w:rsidRPr="004D18BE">
        <w:rPr>
          <w:lang w:val="en-GB"/>
        </w:rPr>
        <w:t>.</w:t>
      </w:r>
    </w:p>
    <w:p w14:paraId="1C8B69FB" w14:textId="77777777" w:rsidR="00DB5409" w:rsidRPr="004D18BE" w:rsidRDefault="00DB5409" w:rsidP="00DB5409">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exact and final structure is determined by the designer.  </w:t>
      </w:r>
    </w:p>
    <w:p w14:paraId="13AC397B" w14:textId="22C984A9" w:rsidR="007E0D1C" w:rsidRPr="004D18BE" w:rsidRDefault="00DB5409" w:rsidP="009749A6">
      <w:pPr>
        <w:pStyle w:val="Body"/>
        <w:rPr>
          <w:rFonts w:eastAsia="Calibri" w:cs="Arial"/>
          <w:color w:val="000000" w:themeColor="text1"/>
          <w:szCs w:val="20"/>
          <w:lang w:val="en-GB"/>
        </w:rPr>
      </w:pPr>
      <w:r w:rsidRPr="004D18BE">
        <w:rPr>
          <w:rFonts w:eastAsia="Calibri" w:cs="Arial"/>
          <w:color w:val="000000" w:themeColor="text1"/>
          <w:szCs w:val="20"/>
          <w:lang w:val="en-GB"/>
        </w:rPr>
        <w:t>The Purchaser receives a 10-year warranty on the waterproofness of all roofing.</w:t>
      </w:r>
    </w:p>
    <w:p w14:paraId="33C87896" w14:textId="696C890B" w:rsidR="00E72EDB" w:rsidRPr="004D18BE" w:rsidRDefault="00994ECF" w:rsidP="001A08B7">
      <w:pPr>
        <w:pStyle w:val="Kop3"/>
        <w:rPr>
          <w:lang w:val="en-GB"/>
        </w:rPr>
      </w:pPr>
      <w:bookmarkStart w:id="29" w:name="_Toc162621477"/>
      <w:r w:rsidRPr="004D18BE">
        <w:rPr>
          <w:lang w:val="en-GB"/>
        </w:rPr>
        <w:t>Exterior carpentry</w:t>
      </w:r>
      <w:bookmarkEnd w:id="29"/>
    </w:p>
    <w:p w14:paraId="2CC6D601" w14:textId="3743E437" w:rsidR="00E72EDB" w:rsidRPr="004D18BE" w:rsidRDefault="00994ECF" w:rsidP="001A08B7">
      <w:pPr>
        <w:pStyle w:val="Kop4"/>
        <w:rPr>
          <w:lang w:val="en-GB"/>
        </w:rPr>
      </w:pPr>
      <w:r w:rsidRPr="004D18BE">
        <w:rPr>
          <w:lang w:val="en-GB"/>
        </w:rPr>
        <w:t>Windows and parapets</w:t>
      </w:r>
    </w:p>
    <w:p w14:paraId="23484226" w14:textId="0743C13E" w:rsidR="0032687A" w:rsidRPr="004D18BE" w:rsidRDefault="00D5266C" w:rsidP="009749A6">
      <w:pPr>
        <w:pStyle w:val="Body"/>
        <w:rPr>
          <w:lang w:val="en-GB"/>
        </w:rPr>
      </w:pPr>
      <w:r w:rsidRPr="004D18BE">
        <w:rPr>
          <w:lang w:val="en-GB"/>
        </w:rPr>
        <w:t xml:space="preserve">The exterior carpentry is fitted with double </w:t>
      </w:r>
      <w:r w:rsidR="00A510E1" w:rsidRPr="004D18BE">
        <w:rPr>
          <w:lang w:val="en-GB"/>
        </w:rPr>
        <w:t xml:space="preserve">high-efficiency glazing with a </w:t>
      </w:r>
      <w:r w:rsidR="004E0111" w:rsidRPr="004D18BE">
        <w:rPr>
          <w:lang w:val="en-GB"/>
        </w:rPr>
        <w:t>U-</w:t>
      </w:r>
      <w:r w:rsidR="00A510E1" w:rsidRPr="004D18BE">
        <w:rPr>
          <w:lang w:val="en-GB"/>
        </w:rPr>
        <w:t xml:space="preserve">value </w:t>
      </w:r>
      <w:r w:rsidR="004E0111" w:rsidRPr="004D18BE">
        <w:rPr>
          <w:lang w:val="en-GB"/>
        </w:rPr>
        <w:t>of</w:t>
      </w:r>
      <w:r w:rsidR="007E0D1C" w:rsidRPr="004D18BE">
        <w:rPr>
          <w:lang w:val="en-GB"/>
        </w:rPr>
        <w:t xml:space="preserve"> </w:t>
      </w:r>
      <w:r w:rsidR="0032687A" w:rsidRPr="004D18BE">
        <w:rPr>
          <w:lang w:val="en-GB"/>
        </w:rPr>
        <w:t>1,0</w:t>
      </w:r>
      <w:r w:rsidR="297C96FB" w:rsidRPr="004D18BE">
        <w:rPr>
          <w:lang w:val="en-GB"/>
        </w:rPr>
        <w:t xml:space="preserve"> </w:t>
      </w:r>
      <w:r w:rsidR="00E72EDB" w:rsidRPr="004D18BE">
        <w:rPr>
          <w:lang w:val="en-GB"/>
        </w:rPr>
        <w:t xml:space="preserve">W/m²K. </w:t>
      </w:r>
      <w:r w:rsidR="003137D4" w:rsidRPr="004D18BE">
        <w:rPr>
          <w:lang w:val="en-GB"/>
        </w:rPr>
        <w:t>T</w:t>
      </w:r>
      <w:r w:rsidR="00D94192" w:rsidRPr="004D18BE">
        <w:rPr>
          <w:lang w:val="en-GB"/>
        </w:rPr>
        <w:t xml:space="preserve">aking into account the PEB calculation </w:t>
      </w:r>
      <w:r w:rsidR="004E0111" w:rsidRPr="004D18BE">
        <w:rPr>
          <w:lang w:val="en-GB"/>
        </w:rPr>
        <w:t xml:space="preserve">the windows of the 5th floor and the windows of studio </w:t>
      </w:r>
      <w:r w:rsidR="00546FBA" w:rsidRPr="004D18BE">
        <w:rPr>
          <w:lang w:val="en-GB"/>
        </w:rPr>
        <w:t xml:space="preserve">1.03 </w:t>
      </w:r>
      <w:r w:rsidR="003137D4" w:rsidRPr="004D18BE">
        <w:rPr>
          <w:lang w:val="en-GB"/>
        </w:rPr>
        <w:t>are fitted with</w:t>
      </w:r>
      <w:r w:rsidR="00D94192" w:rsidRPr="004D18BE">
        <w:rPr>
          <w:lang w:val="en-GB"/>
        </w:rPr>
        <w:t xml:space="preserve"> triple high-efficiency glazing with a U-value of </w:t>
      </w:r>
      <w:r w:rsidR="00E7346F" w:rsidRPr="004D18BE">
        <w:rPr>
          <w:lang w:val="en-GB"/>
        </w:rPr>
        <w:t>0,71 W/m²K.</w:t>
      </w:r>
    </w:p>
    <w:p w14:paraId="630CB117" w14:textId="3F4B751D" w:rsidR="00E72EDB" w:rsidRPr="004D18BE" w:rsidRDefault="00B4551F" w:rsidP="009749A6">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 xml:space="preserve">The exterior carpentry is made of thermal break aluminium profiles painted in a black tone. The profiles used are of high quality and guarantee water, air and sound resistance.  </w:t>
      </w:r>
      <w:r w:rsidR="00E72EDB" w:rsidRPr="004D18BE">
        <w:rPr>
          <w:lang w:val="en-GB"/>
        </w:rPr>
        <w:t xml:space="preserve"> </w:t>
      </w:r>
    </w:p>
    <w:p w14:paraId="1DA382CE" w14:textId="0DD6DC56" w:rsidR="00B81E0F" w:rsidRPr="004D18BE" w:rsidRDefault="00C32CEE" w:rsidP="009749A6">
      <w:pPr>
        <w:pStyle w:val="Body"/>
        <w:rPr>
          <w:lang w:val="en-GB"/>
        </w:rPr>
      </w:pPr>
      <w:r w:rsidRPr="004D18BE">
        <w:rPr>
          <w:rFonts w:eastAsia="Calibri" w:cs="Arial"/>
          <w:color w:val="000000" w:themeColor="text1"/>
          <w:szCs w:val="20"/>
          <w:lang w:val="en-GB" w:eastAsia="nl-NL"/>
        </w:rPr>
        <w:t>The windows are fixed, sliding, opening, etc., according to the indication on the plans. Opening windows are provided with a steel parapet, lacquered in a black tone, identical to the parapet provided for the terraces</w:t>
      </w:r>
      <w:r w:rsidR="005D3999" w:rsidRPr="004D18BE">
        <w:rPr>
          <w:lang w:val="en-GB"/>
        </w:rPr>
        <w:t>.</w:t>
      </w:r>
    </w:p>
    <w:p w14:paraId="089CCBAE" w14:textId="01659759" w:rsidR="007E0D1C" w:rsidRPr="004D18BE" w:rsidRDefault="003B6796" w:rsidP="009749A6">
      <w:pPr>
        <w:pStyle w:val="Body"/>
        <w:rPr>
          <w:lang w:val="en-GB" w:eastAsia="nl-NL"/>
        </w:rPr>
      </w:pPr>
      <w:r w:rsidRPr="004D18BE">
        <w:rPr>
          <w:rFonts w:eastAsia="Calibri" w:cs="Arial"/>
          <w:color w:val="000000" w:themeColor="text1"/>
          <w:szCs w:val="20"/>
          <w:lang w:val="en-GB" w:eastAsia="nl-NL"/>
        </w:rPr>
        <w:t>The window sills on the outside will be made of aluminium painted black. On a ground-floor terrace, a blue stone threshold will be provided at the height of the sliding door, as for the doorsteps on the ground floor. The reveals on the inside are plastered. The window sill on the inside is made of an impact-resistant material</w:t>
      </w:r>
      <w:r w:rsidR="00D36B13" w:rsidRPr="004D18BE">
        <w:rPr>
          <w:lang w:val="en-GB" w:eastAsia="nl-NL"/>
        </w:rPr>
        <w:t>.</w:t>
      </w:r>
    </w:p>
    <w:p w14:paraId="56D50951" w14:textId="5010F553" w:rsidR="00E72EDB" w:rsidRPr="004D18BE" w:rsidRDefault="00E72EDB" w:rsidP="001A08B7">
      <w:pPr>
        <w:pStyle w:val="Kop4"/>
        <w:rPr>
          <w:lang w:val="en-GB"/>
        </w:rPr>
      </w:pPr>
      <w:r w:rsidRPr="004D18BE">
        <w:rPr>
          <w:lang w:val="en-GB"/>
        </w:rPr>
        <w:t>H</w:t>
      </w:r>
      <w:r w:rsidR="003B6796" w:rsidRPr="004D18BE">
        <w:rPr>
          <w:lang w:val="en-GB"/>
        </w:rPr>
        <w:t>inges and locks</w:t>
      </w:r>
    </w:p>
    <w:p w14:paraId="59535057" w14:textId="5D4A67C0" w:rsidR="00384F85" w:rsidRPr="004D18BE" w:rsidRDefault="009566C6" w:rsidP="009749A6">
      <w:pPr>
        <w:pStyle w:val="Body"/>
        <w:rPr>
          <w:lang w:val="en-GB"/>
        </w:rPr>
      </w:pPr>
      <w:r w:rsidRPr="004D18BE">
        <w:rPr>
          <w:lang w:val="en-GB"/>
        </w:rPr>
        <w:t>The site is enclosed by a gate assembly (open lattice). This gate will be equipped with an electronic lock and can be operated by remote control. The letterboxes and the entry panel for the intercom system will also be integrated into this gate. This gate can also be controlled from the internal unit of the intercom system for each apartment</w:t>
      </w:r>
      <w:r w:rsidR="00092A5C" w:rsidRPr="004D18BE">
        <w:rPr>
          <w:lang w:val="en-GB"/>
        </w:rPr>
        <w:t>.</w:t>
      </w:r>
    </w:p>
    <w:p w14:paraId="45D3524D" w14:textId="0FEDFD99" w:rsidR="00E72EDB" w:rsidRPr="004D18BE" w:rsidRDefault="000F417A" w:rsidP="009749A6">
      <w:pPr>
        <w:pStyle w:val="Body"/>
        <w:rPr>
          <w:lang w:val="en-GB"/>
        </w:rPr>
      </w:pPr>
      <w:r w:rsidRPr="004D18BE">
        <w:rPr>
          <w:lang w:val="en-GB"/>
        </w:rPr>
        <w:t>The external doors of the communal entrance halls of the building are equipped with a fixed door handle on the outside and a door handle on the inside. Furthermore, these exterior doors are equipped with an automatic door closer, a cylinder lock and a knob cylinder on the inside to allow evacuation at all times</w:t>
      </w:r>
      <w:r w:rsidR="001F5745" w:rsidRPr="004D18BE">
        <w:rPr>
          <w:lang w:val="en-GB"/>
        </w:rPr>
        <w:t>.</w:t>
      </w:r>
    </w:p>
    <w:p w14:paraId="14384CDF" w14:textId="2E9136A5" w:rsidR="00E72EDB" w:rsidRPr="004D18BE" w:rsidRDefault="006D3874" w:rsidP="009749A6">
      <w:pPr>
        <w:pStyle w:val="Body"/>
        <w:rPr>
          <w:lang w:val="en-GB"/>
        </w:rPr>
      </w:pPr>
      <w:r w:rsidRPr="004D18BE">
        <w:rPr>
          <w:lang w:val="en-GB"/>
        </w:rPr>
        <w:t xml:space="preserve">The underground car park is accessible via a car lift (open platform). The car lift is enclosed by a fence (height </w:t>
      </w:r>
      <w:r w:rsidR="006361F5" w:rsidRPr="004D18BE">
        <w:rPr>
          <w:lang w:val="en-GB"/>
        </w:rPr>
        <w:t xml:space="preserve">± </w:t>
      </w:r>
      <w:r w:rsidRPr="004D18BE">
        <w:rPr>
          <w:lang w:val="en-GB"/>
        </w:rPr>
        <w:t>1.50m) on a sliding rail. This fencing can be operated by remote control. The car lift is not equipped with an emergency battery, but will return to a safe level in case of power failure</w:t>
      </w:r>
      <w:r w:rsidR="00595209" w:rsidRPr="004D18BE">
        <w:rPr>
          <w:lang w:val="en-GB"/>
        </w:rPr>
        <w:t>.</w:t>
      </w:r>
    </w:p>
    <w:p w14:paraId="7A4E2BEF" w14:textId="2ACD670A" w:rsidR="00E72EDB" w:rsidRPr="004D18BE" w:rsidRDefault="00E72EDB" w:rsidP="00ED7954">
      <w:pPr>
        <w:pStyle w:val="Kop4"/>
        <w:rPr>
          <w:lang w:val="en-GB"/>
        </w:rPr>
      </w:pPr>
      <w:bookmarkStart w:id="30" w:name="_Toc105157037"/>
      <w:bookmarkStart w:id="31" w:name="_Hlk9366888"/>
      <w:bookmarkStart w:id="32" w:name="_Toc326226288"/>
      <w:r w:rsidRPr="004D18BE">
        <w:rPr>
          <w:lang w:val="en-GB"/>
        </w:rPr>
        <w:t>Bal</w:t>
      </w:r>
      <w:r w:rsidR="00B50877" w:rsidRPr="004D18BE">
        <w:rPr>
          <w:lang w:val="en-GB"/>
        </w:rPr>
        <w:t>c</w:t>
      </w:r>
      <w:r w:rsidRPr="004D18BE">
        <w:rPr>
          <w:lang w:val="en-GB"/>
        </w:rPr>
        <w:t>on</w:t>
      </w:r>
      <w:r w:rsidR="003B6796" w:rsidRPr="004D18BE">
        <w:rPr>
          <w:lang w:val="en-GB"/>
        </w:rPr>
        <w:t>ies</w:t>
      </w:r>
      <w:r w:rsidR="00B50877" w:rsidRPr="004D18BE">
        <w:rPr>
          <w:lang w:val="en-GB"/>
        </w:rPr>
        <w:t xml:space="preserve"> and terraces</w:t>
      </w:r>
      <w:bookmarkEnd w:id="30"/>
    </w:p>
    <w:p w14:paraId="42DA393A" w14:textId="4254DA31" w:rsidR="00116DFB" w:rsidRPr="004D18BE" w:rsidRDefault="001156F9" w:rsidP="009749A6">
      <w:pPr>
        <w:pStyle w:val="Body"/>
        <w:rPr>
          <w:lang w:val="en-GB"/>
        </w:rPr>
      </w:pPr>
      <w:r w:rsidRPr="004D18BE">
        <w:rPr>
          <w:lang w:val="en-GB"/>
        </w:rPr>
        <w:t xml:space="preserve">The terraces will be made of concrete. </w:t>
      </w:r>
      <w:r w:rsidR="00E72EDB" w:rsidRPr="004D18BE">
        <w:rPr>
          <w:lang w:val="en-GB"/>
        </w:rPr>
        <w:t xml:space="preserve"> </w:t>
      </w:r>
    </w:p>
    <w:p w14:paraId="5A34A606" w14:textId="77777777" w:rsidR="00C34D4D" w:rsidRPr="004D18BE" w:rsidRDefault="00C34D4D" w:rsidP="00C34D4D">
      <w:pPr>
        <w:pStyle w:val="Body"/>
        <w:rPr>
          <w:lang w:val="en-GB"/>
        </w:rPr>
      </w:pPr>
      <w:r w:rsidRPr="004D18BE">
        <w:rPr>
          <w:lang w:val="en-GB"/>
        </w:rPr>
        <w:t xml:space="preserve">On the indoor terraces (front façade) and the terraces of the apartments at level +5 (roof terraces), tiles are placed on tile supports. </w:t>
      </w:r>
    </w:p>
    <w:p w14:paraId="747A5B6D" w14:textId="77777777" w:rsidR="00DD2BD2" w:rsidRPr="004D18BE" w:rsidRDefault="00C34D4D" w:rsidP="00C34D4D">
      <w:pPr>
        <w:pStyle w:val="Body"/>
        <w:rPr>
          <w:lang w:val="en-GB"/>
        </w:rPr>
      </w:pPr>
      <w:r w:rsidRPr="004D18BE">
        <w:rPr>
          <w:lang w:val="en-GB"/>
        </w:rPr>
        <w:t>The exterior terraces on the rear façade will be made of grey architectural concrete. The concrete remains visible, both on the sides and on the bottom and top. No additional terrace finishing will be provided at these exterior terraces.</w:t>
      </w:r>
    </w:p>
    <w:p w14:paraId="00B65FBE" w14:textId="10542D1A" w:rsidR="009A19BB" w:rsidRPr="004D18BE" w:rsidRDefault="0066165E" w:rsidP="00C34D4D">
      <w:pPr>
        <w:pStyle w:val="Body"/>
        <w:rPr>
          <w:lang w:val="en-GB"/>
        </w:rPr>
      </w:pPr>
      <w:r w:rsidRPr="004D18BE">
        <w:rPr>
          <w:lang w:val="en-GB"/>
        </w:rPr>
        <w:t xml:space="preserve">The ground floor terraces will have a wooden finish. </w:t>
      </w:r>
      <w:r w:rsidR="00E72EDB" w:rsidRPr="004D18BE">
        <w:rPr>
          <w:lang w:val="en-GB"/>
        </w:rPr>
        <w:t xml:space="preserve"> </w:t>
      </w:r>
    </w:p>
    <w:p w14:paraId="23F861F1" w14:textId="14F57BBF" w:rsidR="00E72EDB" w:rsidRPr="004D18BE" w:rsidRDefault="00964112" w:rsidP="009749A6">
      <w:pPr>
        <w:pStyle w:val="Body"/>
        <w:rPr>
          <w:lang w:val="en-GB"/>
        </w:rPr>
      </w:pPr>
      <w:r w:rsidRPr="004D18BE">
        <w:rPr>
          <w:lang w:val="en-GB"/>
        </w:rPr>
        <w:t xml:space="preserve">The choice of the finishing is standard for the entire building and is determined by the designer. A deviating choice by the </w:t>
      </w:r>
      <w:r w:rsidR="00A10CE4" w:rsidRPr="004D18BE">
        <w:rPr>
          <w:lang w:val="en-GB"/>
        </w:rPr>
        <w:t xml:space="preserve">Buyer is not possible. </w:t>
      </w:r>
      <w:r w:rsidR="00E72EDB" w:rsidRPr="004D18BE">
        <w:rPr>
          <w:lang w:val="en-GB"/>
        </w:rPr>
        <w:t xml:space="preserve"> </w:t>
      </w:r>
    </w:p>
    <w:p w14:paraId="618D43B3" w14:textId="26BE90D9" w:rsidR="009A19BB" w:rsidRPr="004D18BE" w:rsidRDefault="00E72EDB" w:rsidP="009749A6">
      <w:pPr>
        <w:pStyle w:val="Body"/>
        <w:rPr>
          <w:lang w:val="en-GB"/>
        </w:rPr>
      </w:pPr>
      <w:r w:rsidRPr="004D18BE">
        <w:rPr>
          <w:lang w:val="en-GB"/>
        </w:rPr>
        <w:t>All</w:t>
      </w:r>
      <w:r w:rsidR="00A10CE4" w:rsidRPr="004D18BE">
        <w:rPr>
          <w:lang w:val="en-GB"/>
        </w:rPr>
        <w:t xml:space="preserve"> interior terraces have a glaze</w:t>
      </w:r>
      <w:r w:rsidR="00F10EB0" w:rsidRPr="004D18BE">
        <w:rPr>
          <w:lang w:val="en-GB"/>
        </w:rPr>
        <w:t xml:space="preserve"> parapet. The exact details and shape are determined by the designer.</w:t>
      </w:r>
    </w:p>
    <w:p w14:paraId="3B1FC9CC" w14:textId="1B859959" w:rsidR="00E72EDB" w:rsidRPr="004D18BE" w:rsidRDefault="007B33DD" w:rsidP="00ED7954">
      <w:pPr>
        <w:pStyle w:val="Kop4"/>
        <w:rPr>
          <w:lang w:val="en-GB"/>
        </w:rPr>
      </w:pPr>
      <w:bookmarkStart w:id="33" w:name="_Toc105157038"/>
      <w:r w:rsidRPr="004D18BE">
        <w:rPr>
          <w:lang w:val="en-GB"/>
        </w:rPr>
        <w:lastRenderedPageBreak/>
        <w:t>Individu</w:t>
      </w:r>
      <w:r w:rsidR="003B6796" w:rsidRPr="004D18BE">
        <w:rPr>
          <w:lang w:val="en-GB"/>
        </w:rPr>
        <w:t>a</w:t>
      </w:r>
      <w:r w:rsidRPr="004D18BE">
        <w:rPr>
          <w:lang w:val="en-GB"/>
        </w:rPr>
        <w:t>l</w:t>
      </w:r>
      <w:r w:rsidR="003B6796" w:rsidRPr="004D18BE">
        <w:rPr>
          <w:lang w:val="en-GB"/>
        </w:rPr>
        <w:t xml:space="preserve"> garden</w:t>
      </w:r>
      <w:bookmarkEnd w:id="33"/>
    </w:p>
    <w:p w14:paraId="5AE15548" w14:textId="7B3B7318" w:rsidR="006E6804" w:rsidRPr="004D18BE" w:rsidRDefault="006E6804" w:rsidP="006E6804">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Each ground floor apartment has a terrace and an individual garden. The individual gardens are landscaped with grass and living hedges to separate the garden(s) from the neighbouring garden(s). The terraces are separated from each other by a wooden fence. </w:t>
      </w:r>
    </w:p>
    <w:p w14:paraId="1191A0DF" w14:textId="27FC91E9" w:rsidR="006E6804" w:rsidRPr="004D18BE" w:rsidRDefault="006E6804" w:rsidP="006E6804">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garden of the ground floor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s is partly located above the basement and therefore partly forms a roof garden. </w:t>
      </w:r>
    </w:p>
    <w:p w14:paraId="0641DECC" w14:textId="1AD54C34" w:rsidR="009A19BB" w:rsidRPr="004D18BE" w:rsidRDefault="006E6804" w:rsidP="006E6804">
      <w:pPr>
        <w:pStyle w:val="Body"/>
        <w:rPr>
          <w:lang w:val="en-GB"/>
        </w:rPr>
      </w:pPr>
      <w:r w:rsidRPr="004D18BE">
        <w:rPr>
          <w:rFonts w:eastAsia="Calibri" w:cs="Arial"/>
          <w:color w:val="000000" w:themeColor="text1"/>
          <w:szCs w:val="20"/>
          <w:lang w:val="en-GB"/>
        </w:rPr>
        <w:t>For the maintenance of the individual garden, a garden faucet will be provided, connected to rainwater</w:t>
      </w:r>
      <w:r w:rsidR="00E72EDB" w:rsidRPr="004D18BE">
        <w:rPr>
          <w:lang w:val="en-GB"/>
        </w:rPr>
        <w:t>.</w:t>
      </w:r>
    </w:p>
    <w:p w14:paraId="44C8BC3F" w14:textId="5998F867" w:rsidR="00E72EDB" w:rsidRPr="004D18BE" w:rsidRDefault="00E72EDB" w:rsidP="001A08B7">
      <w:pPr>
        <w:pStyle w:val="Kop2"/>
        <w:rPr>
          <w:lang w:val="en-GB"/>
        </w:rPr>
      </w:pPr>
      <w:bookmarkStart w:id="34" w:name="_Toc105157039"/>
      <w:bookmarkStart w:id="35" w:name="_Toc162621478"/>
      <w:bookmarkEnd w:id="31"/>
      <w:bookmarkEnd w:id="32"/>
      <w:r w:rsidRPr="004D18BE">
        <w:rPr>
          <w:lang w:val="en-GB"/>
        </w:rPr>
        <w:t>Therm</w:t>
      </w:r>
      <w:r w:rsidR="00BD1B3D" w:rsidRPr="004D18BE">
        <w:rPr>
          <w:lang w:val="en-GB"/>
        </w:rPr>
        <w:t>al</w:t>
      </w:r>
      <w:r w:rsidR="003B6796" w:rsidRPr="004D18BE">
        <w:rPr>
          <w:lang w:val="en-GB"/>
        </w:rPr>
        <w:t xml:space="preserve"> and</w:t>
      </w:r>
      <w:r w:rsidRPr="004D18BE">
        <w:rPr>
          <w:lang w:val="en-GB"/>
        </w:rPr>
        <w:t xml:space="preserve"> a</w:t>
      </w:r>
      <w:r w:rsidR="003B6796" w:rsidRPr="004D18BE">
        <w:rPr>
          <w:lang w:val="en-GB"/>
        </w:rPr>
        <w:t>coustic insulation</w:t>
      </w:r>
      <w:bookmarkEnd w:id="26"/>
      <w:bookmarkEnd w:id="34"/>
      <w:bookmarkEnd w:id="35"/>
    </w:p>
    <w:p w14:paraId="7F1C2635" w14:textId="4E7FF3EA" w:rsidR="00D371DE" w:rsidRPr="004D18BE" w:rsidRDefault="00D371DE" w:rsidP="00D371DE">
      <w:pPr>
        <w:pStyle w:val="Body"/>
        <w:rPr>
          <w:rFonts w:eastAsia="Calibri" w:cs="Arial"/>
          <w:color w:val="000000" w:themeColor="text1"/>
          <w:szCs w:val="20"/>
          <w:lang w:val="en-GB"/>
        </w:rPr>
      </w:pPr>
      <w:bookmarkStart w:id="36" w:name="_Toc326226287"/>
      <w:r w:rsidRPr="004D18BE">
        <w:rPr>
          <w:rFonts w:eastAsia="Calibri" w:cs="Arial"/>
          <w:color w:val="000000" w:themeColor="text1"/>
          <w:szCs w:val="20"/>
          <w:lang w:val="en-GB"/>
        </w:rPr>
        <w:t>The building's construction complies with the PEB standard on energy performance, which applies to the building permit. With the PEB standard, the government wants to encourage the realisation of energy-efficient and comfortable buildings. In a building with a low E-level, a considerable energy saving is realised, which is beneficial for the environment and the energy bill of the Purchaser.</w:t>
      </w:r>
    </w:p>
    <w:p w14:paraId="75F2BFFA" w14:textId="79F8B37D" w:rsidR="00D371DE" w:rsidRPr="004D18BE" w:rsidRDefault="00D371DE" w:rsidP="00D371DE">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exact E-level per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may vary depending on the orientation, the floor, the layout of the facade, etc., and will be determined per entity (after construction) in a certificate based on an individual calculation by the specialised PEB-reporting agency. This certificate will be handed over to the Purchaser after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has been handed to him.</w:t>
      </w:r>
    </w:p>
    <w:p w14:paraId="508D9231" w14:textId="236A71A7" w:rsidR="00452E64" w:rsidRPr="004D18BE" w:rsidRDefault="002917A5" w:rsidP="00D371DE">
      <w:pPr>
        <w:pStyle w:val="Body"/>
        <w:rPr>
          <w:lang w:val="en-GB"/>
        </w:rPr>
      </w:pPr>
      <w:r w:rsidRPr="004D18BE">
        <w:rPr>
          <w:rFonts w:eastAsia="Calibri" w:cs="Arial"/>
          <w:color w:val="000000" w:themeColor="text1"/>
          <w:szCs w:val="20"/>
          <w:lang w:val="en-GB"/>
        </w:rPr>
        <w:t>Regarding</w:t>
      </w:r>
      <w:r w:rsidR="00D371DE" w:rsidRPr="004D18BE">
        <w:rPr>
          <w:rFonts w:eastAsia="Calibri" w:cs="Arial"/>
          <w:color w:val="000000" w:themeColor="text1"/>
          <w:szCs w:val="20"/>
          <w:lang w:val="en-GB"/>
        </w:rPr>
        <w:t xml:space="preserve"> the air and impact sound insulation, the acoustic standard for residential buildings applies between the residential units above and next to each other, whereby at least the Normal Acoustic Comfort according to the relevant tables is met</w:t>
      </w:r>
      <w:r w:rsidR="00452E64" w:rsidRPr="004D18BE">
        <w:rPr>
          <w:lang w:val="en-GB"/>
        </w:rPr>
        <w:t>.</w:t>
      </w:r>
    </w:p>
    <w:p w14:paraId="368F36CC" w14:textId="782D1C8F" w:rsidR="007D2F0F" w:rsidRPr="004D18BE" w:rsidRDefault="003B6DA9" w:rsidP="00306E25">
      <w:pPr>
        <w:pStyle w:val="Body"/>
        <w:rPr>
          <w:lang w:val="en-GB"/>
        </w:rPr>
      </w:pPr>
      <w:r w:rsidRPr="004D18BE">
        <w:rPr>
          <w:lang w:val="en-GB"/>
        </w:rPr>
        <w:t>The t</w:t>
      </w:r>
      <w:r w:rsidR="00DE71F3" w:rsidRPr="004D18BE">
        <w:rPr>
          <w:lang w:val="en-GB"/>
        </w:rPr>
        <w:t>h</w:t>
      </w:r>
      <w:r w:rsidRPr="004D18BE">
        <w:rPr>
          <w:lang w:val="en-GB"/>
        </w:rPr>
        <w:t>ermal insulation of the façades</w:t>
      </w:r>
      <w:r w:rsidR="00185924" w:rsidRPr="004D18BE">
        <w:rPr>
          <w:lang w:val="en-GB"/>
        </w:rPr>
        <w:t xml:space="preserve"> is carried out in </w:t>
      </w:r>
      <w:r w:rsidR="00306E25" w:rsidRPr="004D18BE">
        <w:rPr>
          <w:lang w:val="en-GB"/>
        </w:rPr>
        <w:t>mineral wo</w:t>
      </w:r>
      <w:r w:rsidR="00185924" w:rsidRPr="004D18BE">
        <w:rPr>
          <w:lang w:val="en-GB"/>
        </w:rPr>
        <w:t>o</w:t>
      </w:r>
      <w:r w:rsidR="00306E25" w:rsidRPr="004D18BE">
        <w:rPr>
          <w:lang w:val="en-GB"/>
        </w:rPr>
        <w:t>l (o</w:t>
      </w:r>
      <w:r w:rsidR="00185924" w:rsidRPr="004D18BE">
        <w:rPr>
          <w:lang w:val="en-GB"/>
        </w:rPr>
        <w:t>r</w:t>
      </w:r>
      <w:r w:rsidR="00306E25" w:rsidRPr="004D18BE">
        <w:rPr>
          <w:lang w:val="en-GB"/>
        </w:rPr>
        <w:t xml:space="preserve"> </w:t>
      </w:r>
      <w:r w:rsidR="00DE71F3" w:rsidRPr="004D18BE">
        <w:rPr>
          <w:lang w:val="en-GB"/>
        </w:rPr>
        <w:t>similar</w:t>
      </w:r>
      <w:r w:rsidR="00306E25" w:rsidRPr="004D18BE">
        <w:rPr>
          <w:lang w:val="en-GB"/>
        </w:rPr>
        <w:t>).</w:t>
      </w:r>
    </w:p>
    <w:p w14:paraId="044DF71D" w14:textId="193D6E55" w:rsidR="00216BF9" w:rsidRPr="004D18BE" w:rsidRDefault="00216BF9" w:rsidP="00216BF9">
      <w:pPr>
        <w:pStyle w:val="Body"/>
        <w:rPr>
          <w:lang w:val="en-GB"/>
        </w:rPr>
      </w:pPr>
      <w:r w:rsidRPr="004D18BE">
        <w:rPr>
          <w:lang w:val="en-GB"/>
        </w:rPr>
        <w:t xml:space="preserve">The </w:t>
      </w:r>
      <w:r w:rsidR="00965822" w:rsidRPr="004D18BE">
        <w:rPr>
          <w:lang w:val="en-GB"/>
        </w:rPr>
        <w:t>apartment</w:t>
      </w:r>
      <w:r w:rsidRPr="004D18BE">
        <w:rPr>
          <w:lang w:val="en-GB"/>
        </w:rPr>
        <w:t xml:space="preserve"> separating walls will be de-duplicated and fitted with mineral wool insulation or equivalent to ensure the required thermal and acoustic comfort. </w:t>
      </w:r>
    </w:p>
    <w:p w14:paraId="3E0DB8A0" w14:textId="77777777" w:rsidR="00216BF9" w:rsidRPr="004D18BE" w:rsidRDefault="00216BF9" w:rsidP="00216BF9">
      <w:pPr>
        <w:pStyle w:val="Body"/>
        <w:rPr>
          <w:lang w:val="en-GB"/>
        </w:rPr>
      </w:pPr>
      <w:r w:rsidRPr="004D18BE">
        <w:rPr>
          <w:lang w:val="en-GB"/>
        </w:rPr>
        <w:t xml:space="preserve">Thermal insulation of the floors in contact with the basement is carried out in </w:t>
      </w:r>
      <w:proofErr w:type="spellStart"/>
      <w:r w:rsidRPr="004D18BE">
        <w:rPr>
          <w:lang w:val="en-GB"/>
        </w:rPr>
        <w:t>heraklith</w:t>
      </w:r>
      <w:proofErr w:type="spellEnd"/>
      <w:r w:rsidRPr="004D18BE">
        <w:rPr>
          <w:lang w:val="en-GB"/>
        </w:rPr>
        <w:t xml:space="preserve"> boards or equivalent (will be insulated at basement level). </w:t>
      </w:r>
    </w:p>
    <w:p w14:paraId="2F70A898" w14:textId="77777777" w:rsidR="00216BF9" w:rsidRPr="004D18BE" w:rsidRDefault="00216BF9" w:rsidP="00216BF9">
      <w:pPr>
        <w:pStyle w:val="Body"/>
        <w:rPr>
          <w:lang w:val="en-GB"/>
        </w:rPr>
      </w:pPr>
      <w:r w:rsidRPr="004D18BE">
        <w:rPr>
          <w:lang w:val="en-GB"/>
        </w:rPr>
        <w:t>The entire floor finish is separated from the structure by impact sound insulation, which is also raised vertically to plinth height. A 'floating floor' is thus obtained. Given the limited use, all stairs in the common parts are considered emergency stairs.</w:t>
      </w:r>
    </w:p>
    <w:p w14:paraId="475287B4" w14:textId="7AD07B8B" w:rsidR="00100D31" w:rsidRPr="004D18BE" w:rsidRDefault="00216BF9" w:rsidP="00216BF9">
      <w:pPr>
        <w:pStyle w:val="Body"/>
        <w:rPr>
          <w:lang w:val="en-GB"/>
        </w:rPr>
      </w:pPr>
      <w:r w:rsidRPr="004D18BE">
        <w:rPr>
          <w:lang w:val="en-GB"/>
        </w:rPr>
        <w:t xml:space="preserve">The thermal insulation of the </w:t>
      </w:r>
      <w:r w:rsidR="00965822" w:rsidRPr="004D18BE">
        <w:rPr>
          <w:lang w:val="en-GB"/>
        </w:rPr>
        <w:t>apartment</w:t>
      </w:r>
      <w:r w:rsidRPr="004D18BE">
        <w:rPr>
          <w:lang w:val="en-GB"/>
        </w:rPr>
        <w:t xml:space="preserve"> roofs will be in PIR (</w:t>
      </w:r>
      <w:proofErr w:type="spellStart"/>
      <w:r w:rsidRPr="004D18BE">
        <w:rPr>
          <w:lang w:val="en-GB"/>
        </w:rPr>
        <w:t>polyisocuanuurate</w:t>
      </w:r>
      <w:proofErr w:type="spellEnd"/>
      <w:r w:rsidRPr="004D18BE">
        <w:rPr>
          <w:lang w:val="en-GB"/>
        </w:rPr>
        <w:t>) or equivalent.</w:t>
      </w:r>
      <w:r w:rsidR="00E72EDB" w:rsidRPr="004D18BE">
        <w:rPr>
          <w:lang w:val="en-GB"/>
        </w:rPr>
        <w:t>.</w:t>
      </w:r>
      <w:r w:rsidR="00327A4E" w:rsidRPr="004D18BE">
        <w:rPr>
          <w:lang w:val="en-GB"/>
        </w:rPr>
        <w:t xml:space="preserve"> </w:t>
      </w:r>
    </w:p>
    <w:p w14:paraId="0CC11F6E" w14:textId="41FD0745" w:rsidR="00E72EDB" w:rsidRPr="004D18BE" w:rsidRDefault="00216BF9" w:rsidP="001A08B7">
      <w:pPr>
        <w:pStyle w:val="Kop2"/>
        <w:rPr>
          <w:lang w:val="en-GB"/>
        </w:rPr>
      </w:pPr>
      <w:bookmarkStart w:id="37" w:name="_Toc162621479"/>
      <w:r w:rsidRPr="004D18BE">
        <w:rPr>
          <w:lang w:val="en-GB"/>
        </w:rPr>
        <w:t>Technical pipes</w:t>
      </w:r>
      <w:bookmarkEnd w:id="37"/>
    </w:p>
    <w:p w14:paraId="67DF78BB" w14:textId="25185900" w:rsidR="00E72EDB" w:rsidRPr="004D18BE" w:rsidRDefault="00E72EDB" w:rsidP="001A08B7">
      <w:pPr>
        <w:pStyle w:val="Kop3"/>
        <w:rPr>
          <w:lang w:val="en-GB"/>
        </w:rPr>
      </w:pPr>
      <w:bookmarkStart w:id="38" w:name="_Toc105157041"/>
      <w:bookmarkStart w:id="39" w:name="_Toc162621480"/>
      <w:r w:rsidRPr="004D18BE">
        <w:rPr>
          <w:lang w:val="en-GB"/>
        </w:rPr>
        <w:t>Techni</w:t>
      </w:r>
      <w:r w:rsidR="00216BF9" w:rsidRPr="004D18BE">
        <w:rPr>
          <w:lang w:val="en-GB"/>
        </w:rPr>
        <w:t>cal shafts</w:t>
      </w:r>
      <w:bookmarkEnd w:id="38"/>
      <w:bookmarkEnd w:id="39"/>
    </w:p>
    <w:p w14:paraId="40442C56" w14:textId="77777777" w:rsidR="004A7001" w:rsidRPr="004D18BE" w:rsidRDefault="004A7001" w:rsidP="004A7001">
      <w:pPr>
        <w:pStyle w:val="Body"/>
        <w:rPr>
          <w:rFonts w:eastAsia="Calibri" w:cs="Arial"/>
          <w:color w:val="000000" w:themeColor="text1"/>
          <w:szCs w:val="20"/>
          <w:lang w:val="en-GB"/>
        </w:rPr>
      </w:pPr>
      <w:r w:rsidRPr="004D18BE">
        <w:rPr>
          <w:rFonts w:eastAsia="Calibri" w:cs="Arial"/>
          <w:color w:val="000000" w:themeColor="text1"/>
          <w:szCs w:val="20"/>
          <w:lang w:val="en-GB"/>
        </w:rPr>
        <w:t>The technical shafts contain all cables, ducts, supply and return lines to and from the housing units. Their location and dimensions are determined by the technical engineering office in function of the space required to mount these pipes and ducts efficiently.</w:t>
      </w:r>
    </w:p>
    <w:p w14:paraId="41E5C9AD" w14:textId="1265A5E7" w:rsidR="00F55EF1" w:rsidRPr="004D18BE" w:rsidRDefault="004A7001" w:rsidP="004A7001">
      <w:pPr>
        <w:pStyle w:val="Body"/>
        <w:rPr>
          <w:lang w:val="en-GB"/>
        </w:rPr>
      </w:pPr>
      <w:r w:rsidRPr="004D18BE">
        <w:rPr>
          <w:rFonts w:eastAsia="Calibri" w:cs="Arial"/>
          <w:color w:val="000000" w:themeColor="text1"/>
          <w:szCs w:val="20"/>
          <w:lang w:val="en-GB"/>
        </w:rPr>
        <w:t>The technical shafts are indicated schematically on the plans and are to be considered fixed elements. The dimensions of these shafts are purely informative and will be determined by the technical engineering office. The enlargement, reduction, deletion or relocation of existing shafts or the addition of extra shafts for technical construction reasons cannot give rise to an adjustment of the selling price</w:t>
      </w:r>
      <w:r w:rsidR="00E72EDB" w:rsidRPr="004D18BE">
        <w:rPr>
          <w:lang w:val="en-GB"/>
        </w:rPr>
        <w:t>.</w:t>
      </w:r>
    </w:p>
    <w:p w14:paraId="51D4E5CB" w14:textId="77777777" w:rsidR="004A7001" w:rsidRPr="004D18BE" w:rsidRDefault="004A7001" w:rsidP="004A7001">
      <w:pPr>
        <w:pStyle w:val="Body"/>
        <w:rPr>
          <w:lang w:val="en-GB"/>
        </w:rPr>
      </w:pPr>
    </w:p>
    <w:p w14:paraId="05DD512E" w14:textId="77777777" w:rsidR="004A7001" w:rsidRPr="004D18BE" w:rsidRDefault="004A7001" w:rsidP="004A7001">
      <w:pPr>
        <w:pStyle w:val="Body"/>
        <w:rPr>
          <w:lang w:val="en-GB"/>
        </w:rPr>
      </w:pPr>
    </w:p>
    <w:p w14:paraId="1C6CD5A1" w14:textId="46687E0D" w:rsidR="00E72EDB" w:rsidRPr="004D18BE" w:rsidRDefault="00E72EDB" w:rsidP="001A08B7">
      <w:pPr>
        <w:pStyle w:val="Kop3"/>
        <w:rPr>
          <w:lang w:val="en-GB"/>
        </w:rPr>
      </w:pPr>
      <w:bookmarkStart w:id="40" w:name="_Toc105157042"/>
      <w:bookmarkStart w:id="41" w:name="_Toc162621481"/>
      <w:r w:rsidRPr="004D18BE">
        <w:rPr>
          <w:lang w:val="en-GB"/>
        </w:rPr>
        <w:lastRenderedPageBreak/>
        <w:t>Water</w:t>
      </w:r>
      <w:r w:rsidR="004A7001" w:rsidRPr="004D18BE">
        <w:rPr>
          <w:lang w:val="en-GB"/>
        </w:rPr>
        <w:t xml:space="preserve"> supply and drainage</w:t>
      </w:r>
      <w:bookmarkEnd w:id="40"/>
      <w:bookmarkEnd w:id="41"/>
    </w:p>
    <w:p w14:paraId="2EF13BDE" w14:textId="030C4D8B" w:rsidR="00454744" w:rsidRPr="00C206EA" w:rsidRDefault="000D3CB9" w:rsidP="002D0BDA">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water pipes start in the technical rooms, run through the common vertical technical duct and are embedded in the screed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The wastewater pipes run horizontally over the screed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and then via vertical technical tubes and the underground floor to the sewer connection.</w:t>
      </w:r>
    </w:p>
    <w:p w14:paraId="07928E23" w14:textId="06A6885B" w:rsidR="00E72EDB" w:rsidRPr="004D18BE" w:rsidRDefault="00E72EDB" w:rsidP="001A08B7">
      <w:pPr>
        <w:pStyle w:val="Kop3"/>
        <w:rPr>
          <w:lang w:val="en-GB"/>
        </w:rPr>
      </w:pPr>
      <w:bookmarkStart w:id="42" w:name="_Toc105157043"/>
      <w:bookmarkStart w:id="43" w:name="_Toc162621482"/>
      <w:r w:rsidRPr="004D18BE">
        <w:rPr>
          <w:lang w:val="en-GB"/>
        </w:rPr>
        <w:t>Rec</w:t>
      </w:r>
      <w:r w:rsidR="002A558E" w:rsidRPr="004D18BE">
        <w:rPr>
          <w:lang w:val="en-GB"/>
        </w:rPr>
        <w:t>ycling of rainwater</w:t>
      </w:r>
      <w:bookmarkEnd w:id="42"/>
      <w:bookmarkEnd w:id="43"/>
    </w:p>
    <w:p w14:paraId="125E1263" w14:textId="212BAC90" w:rsidR="00E72EDB" w:rsidRPr="004D18BE" w:rsidRDefault="00E72EDB" w:rsidP="00100D31">
      <w:pPr>
        <w:pStyle w:val="Body"/>
        <w:rPr>
          <w:lang w:val="en-GB"/>
        </w:rPr>
      </w:pPr>
      <w:r w:rsidRPr="004D18BE">
        <w:rPr>
          <w:lang w:val="en-GB"/>
        </w:rPr>
        <w:t xml:space="preserve">In </w:t>
      </w:r>
      <w:r w:rsidR="002A558E" w:rsidRPr="004D18BE">
        <w:rPr>
          <w:lang w:val="en-GB"/>
        </w:rPr>
        <w:t>the communal garden a rainwater reservoir</w:t>
      </w:r>
      <w:r w:rsidR="009A2C73" w:rsidRPr="004D18BE">
        <w:rPr>
          <w:lang w:val="en-GB"/>
        </w:rPr>
        <w:t xml:space="preserve"> in accordance with the applicable regulations is provided</w:t>
      </w:r>
      <w:r w:rsidRPr="004D18BE">
        <w:rPr>
          <w:lang w:val="en-GB"/>
        </w:rPr>
        <w:t xml:space="preserve">. </w:t>
      </w:r>
    </w:p>
    <w:p w14:paraId="6BF4928B" w14:textId="52226D57" w:rsidR="00BF18BB" w:rsidRPr="004D18BE" w:rsidRDefault="00623014" w:rsidP="00BF18BB">
      <w:pPr>
        <w:pStyle w:val="Body"/>
        <w:rPr>
          <w:lang w:val="en-GB"/>
        </w:rPr>
      </w:pPr>
      <w:r w:rsidRPr="004D18BE">
        <w:rPr>
          <w:rFonts w:eastAsia="Calibri" w:cs="Arial"/>
          <w:color w:val="000000" w:themeColor="text1"/>
          <w:szCs w:val="20"/>
          <w:lang w:val="en-GB"/>
        </w:rPr>
        <w:t>The rainwater from the technical roofs will be collected and recycled for flushing the toilets in the apartments and for the garden faucets of the ground-level apartments. The rainwater drains will be fitted with a leaf catchers</w:t>
      </w:r>
      <w:r w:rsidR="00E515DA" w:rsidRPr="004D18BE">
        <w:rPr>
          <w:lang w:val="en-GB"/>
        </w:rPr>
        <w:t xml:space="preserve">. </w:t>
      </w:r>
      <w:bookmarkStart w:id="44" w:name="_Toc105157044"/>
    </w:p>
    <w:p w14:paraId="113E0C63" w14:textId="41B92CB5" w:rsidR="00E72EDB" w:rsidRPr="004D18BE" w:rsidRDefault="00623014" w:rsidP="001A08B7">
      <w:pPr>
        <w:pStyle w:val="Kop3"/>
        <w:rPr>
          <w:lang w:val="en-GB"/>
        </w:rPr>
      </w:pPr>
      <w:bookmarkStart w:id="45" w:name="_Toc162621483"/>
      <w:bookmarkEnd w:id="44"/>
      <w:r w:rsidRPr="004D18BE">
        <w:rPr>
          <w:lang w:val="en-GB"/>
        </w:rPr>
        <w:t>Sewage system</w:t>
      </w:r>
      <w:bookmarkEnd w:id="45"/>
    </w:p>
    <w:p w14:paraId="2ACD836F" w14:textId="77777777" w:rsidR="00F61CDA" w:rsidRPr="004D18BE" w:rsidRDefault="00F61CDA" w:rsidP="00F61CDA">
      <w:pPr>
        <w:pStyle w:val="Body"/>
        <w:rPr>
          <w:rFonts w:eastAsia="Calibri" w:cs="Arial"/>
          <w:color w:val="000000" w:themeColor="text1"/>
          <w:szCs w:val="20"/>
          <w:lang w:val="en-GB"/>
        </w:rPr>
      </w:pPr>
      <w:bookmarkStart w:id="46" w:name="_Toc326226283"/>
      <w:r w:rsidRPr="004D18BE">
        <w:rPr>
          <w:rFonts w:eastAsia="Calibri" w:cs="Arial"/>
          <w:color w:val="000000" w:themeColor="text1"/>
          <w:szCs w:val="20"/>
          <w:lang w:val="en-GB"/>
        </w:rPr>
        <w:t xml:space="preserve">The sewage system is constructed of pipes in PE, PVC and/or concrete according to the regulations in force and according to the designer's insight. The diameter of the pipes is adapted to the flow rate of the various rain and waste waters. The sewerage network will be equipped with the necessary inspection manholes, fitted with the required siphons and connected to the public network in accordance with the applicable municipal regulations.  </w:t>
      </w:r>
    </w:p>
    <w:p w14:paraId="5119FEDD" w14:textId="2937FA5D" w:rsidR="00515EB2" w:rsidRPr="004D18BE" w:rsidRDefault="00F61CDA" w:rsidP="00F61CDA">
      <w:pPr>
        <w:pStyle w:val="Body"/>
        <w:rPr>
          <w:lang w:val="en-GB"/>
        </w:rPr>
      </w:pPr>
      <w:r w:rsidRPr="004D18BE">
        <w:rPr>
          <w:rFonts w:eastAsia="Calibri" w:cs="Arial"/>
          <w:color w:val="000000" w:themeColor="text1"/>
          <w:szCs w:val="20"/>
          <w:lang w:val="en-GB"/>
        </w:rPr>
        <w:t>In the underground storey, the sewerage network will be visibly suspended, so that a simple inspection remains possible at all times</w:t>
      </w:r>
      <w:r w:rsidR="00E72EDB" w:rsidRPr="004D18BE">
        <w:rPr>
          <w:lang w:val="en-GB"/>
        </w:rPr>
        <w:t xml:space="preserve">. </w:t>
      </w:r>
      <w:bookmarkEnd w:id="46"/>
    </w:p>
    <w:p w14:paraId="25921733" w14:textId="38016787" w:rsidR="00E72EDB" w:rsidRPr="004D18BE" w:rsidRDefault="00F61CDA" w:rsidP="001A08B7">
      <w:pPr>
        <w:pStyle w:val="Kop2"/>
        <w:rPr>
          <w:lang w:val="en-GB"/>
        </w:rPr>
      </w:pPr>
      <w:bookmarkStart w:id="47" w:name="_Toc162621484"/>
      <w:r w:rsidRPr="004D18BE">
        <w:rPr>
          <w:lang w:val="en-GB"/>
        </w:rPr>
        <w:t>Fire safety</w:t>
      </w:r>
      <w:bookmarkEnd w:id="47"/>
    </w:p>
    <w:p w14:paraId="1FCFCD82" w14:textId="77777777" w:rsidR="000664D0" w:rsidRPr="004D18BE" w:rsidRDefault="000664D0" w:rsidP="000664D0">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All devices, in particular fire doors, wall reels and powder extinguishers, are installed in accordance with the advice of the fire brigade accompanying the building permit and the applicable royal decrees. The necessary emergency lighting and signposting are provided in the stairwells, corridors and underground floors.  </w:t>
      </w:r>
    </w:p>
    <w:p w14:paraId="7ECA8A02" w14:textId="77325391" w:rsidR="00E72EDB" w:rsidRPr="004D18BE" w:rsidRDefault="000664D0" w:rsidP="000664D0">
      <w:pPr>
        <w:pStyle w:val="Body"/>
        <w:rPr>
          <w:lang w:val="en-GB"/>
        </w:rPr>
      </w:pPr>
      <w:r w:rsidRPr="004D18BE">
        <w:rPr>
          <w:rFonts w:eastAsia="Calibri" w:cs="Arial"/>
          <w:color w:val="000000" w:themeColor="text1"/>
          <w:szCs w:val="20"/>
          <w:lang w:val="en-GB"/>
        </w:rPr>
        <w:t xml:space="preserve">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s are equipped with autonomous smoke detectors. Any smoke is channelled away from the stairwell via the roof dome</w:t>
      </w:r>
      <w:r w:rsidR="00E72EDB" w:rsidRPr="004D18BE">
        <w:rPr>
          <w:lang w:val="en-GB"/>
        </w:rPr>
        <w:t>.</w:t>
      </w:r>
    </w:p>
    <w:p w14:paraId="3B1D6CD5" w14:textId="59F21179" w:rsidR="00E72EDB" w:rsidRPr="004D18BE" w:rsidRDefault="000664D0" w:rsidP="001A08B7">
      <w:pPr>
        <w:pStyle w:val="Kop2"/>
        <w:rPr>
          <w:lang w:val="en-GB"/>
        </w:rPr>
      </w:pPr>
      <w:bookmarkStart w:id="48" w:name="_Toc162621485"/>
      <w:r w:rsidRPr="004D18BE">
        <w:rPr>
          <w:lang w:val="en-GB"/>
        </w:rPr>
        <w:t>Utilities</w:t>
      </w:r>
      <w:bookmarkEnd w:id="48"/>
    </w:p>
    <w:p w14:paraId="72E4F5D3" w14:textId="12014993" w:rsidR="00E72EDB" w:rsidRPr="004D18BE" w:rsidRDefault="00E72EDB" w:rsidP="001A08B7">
      <w:pPr>
        <w:pStyle w:val="Kop3"/>
        <w:rPr>
          <w:lang w:val="en-GB"/>
        </w:rPr>
      </w:pPr>
      <w:bookmarkStart w:id="49" w:name="_Toc105157047"/>
      <w:bookmarkStart w:id="50" w:name="_Toc162621486"/>
      <w:r w:rsidRPr="004D18BE">
        <w:rPr>
          <w:lang w:val="en-GB"/>
        </w:rPr>
        <w:t>Water</w:t>
      </w:r>
      <w:r w:rsidR="00AA428A" w:rsidRPr="004D18BE">
        <w:rPr>
          <w:lang w:val="en-GB"/>
        </w:rPr>
        <w:t xml:space="preserve"> </w:t>
      </w:r>
      <w:r w:rsidRPr="004D18BE">
        <w:rPr>
          <w:lang w:val="en-GB"/>
        </w:rPr>
        <w:t>en ele</w:t>
      </w:r>
      <w:r w:rsidR="000664D0" w:rsidRPr="004D18BE">
        <w:rPr>
          <w:lang w:val="en-GB"/>
        </w:rPr>
        <w:t>c</w:t>
      </w:r>
      <w:r w:rsidRPr="004D18BE">
        <w:rPr>
          <w:lang w:val="en-GB"/>
        </w:rPr>
        <w:t>tricit</w:t>
      </w:r>
      <w:bookmarkEnd w:id="49"/>
      <w:r w:rsidR="000664D0" w:rsidRPr="004D18BE">
        <w:rPr>
          <w:lang w:val="en-GB"/>
        </w:rPr>
        <w:t>y</w:t>
      </w:r>
      <w:bookmarkEnd w:id="50"/>
    </w:p>
    <w:p w14:paraId="1835826C" w14:textId="0F73F00C" w:rsidR="00515EB2" w:rsidRPr="004D18BE" w:rsidRDefault="000664D0" w:rsidP="002D0BDA">
      <w:pPr>
        <w:pStyle w:val="Body"/>
        <w:rPr>
          <w:lang w:val="en-GB"/>
        </w:rPr>
      </w:pPr>
      <w:r w:rsidRPr="004D18BE">
        <w:rPr>
          <w:lang w:val="en-GB"/>
        </w:rPr>
        <w:t>Th</w:t>
      </w:r>
      <w:r w:rsidR="00E72EDB" w:rsidRPr="004D18BE">
        <w:rPr>
          <w:lang w:val="en-GB"/>
        </w:rPr>
        <w:t>e individu</w:t>
      </w:r>
      <w:r w:rsidRPr="004D18BE">
        <w:rPr>
          <w:lang w:val="en-GB"/>
        </w:rPr>
        <w:t>a</w:t>
      </w:r>
      <w:r w:rsidR="00E72EDB" w:rsidRPr="004D18BE">
        <w:rPr>
          <w:lang w:val="en-GB"/>
        </w:rPr>
        <w:t>l water</w:t>
      </w:r>
      <w:r w:rsidR="001D7F29" w:rsidRPr="004D18BE">
        <w:rPr>
          <w:lang w:val="en-GB"/>
        </w:rPr>
        <w:t xml:space="preserve"> </w:t>
      </w:r>
      <w:r w:rsidR="0050203A" w:rsidRPr="004D18BE">
        <w:rPr>
          <w:lang w:val="en-GB"/>
        </w:rPr>
        <w:t>meters</w:t>
      </w:r>
      <w:r w:rsidR="00AA428A" w:rsidRPr="004D18BE">
        <w:rPr>
          <w:lang w:val="en-GB"/>
        </w:rPr>
        <w:t xml:space="preserve"> </w:t>
      </w:r>
      <w:r w:rsidR="001D7F29" w:rsidRPr="004D18BE">
        <w:rPr>
          <w:lang w:val="en-GB"/>
        </w:rPr>
        <w:t>a</w:t>
      </w:r>
      <w:r w:rsidR="00AA428A" w:rsidRPr="004D18BE">
        <w:rPr>
          <w:lang w:val="en-GB"/>
        </w:rPr>
        <w:t>n</w:t>
      </w:r>
      <w:r w:rsidR="001D7F29" w:rsidRPr="004D18BE">
        <w:rPr>
          <w:lang w:val="en-GB"/>
        </w:rPr>
        <w:t>d</w:t>
      </w:r>
      <w:r w:rsidR="00AA428A" w:rsidRPr="004D18BE">
        <w:rPr>
          <w:lang w:val="en-GB"/>
        </w:rPr>
        <w:t xml:space="preserve"> el</w:t>
      </w:r>
      <w:r w:rsidR="00194749" w:rsidRPr="004D18BE">
        <w:rPr>
          <w:lang w:val="en-GB"/>
        </w:rPr>
        <w:t>e</w:t>
      </w:r>
      <w:r w:rsidR="001D7F29" w:rsidRPr="004D18BE">
        <w:rPr>
          <w:lang w:val="en-GB"/>
        </w:rPr>
        <w:t xml:space="preserve">ctricity </w:t>
      </w:r>
      <w:r w:rsidR="00194749" w:rsidRPr="004D18BE">
        <w:rPr>
          <w:lang w:val="en-GB"/>
        </w:rPr>
        <w:t>meters</w:t>
      </w:r>
      <w:r w:rsidR="00E72EDB" w:rsidRPr="004D18BE">
        <w:rPr>
          <w:lang w:val="en-GB"/>
        </w:rPr>
        <w:t xml:space="preserve"> </w:t>
      </w:r>
      <w:r w:rsidR="001D7F29" w:rsidRPr="004D18BE">
        <w:rPr>
          <w:lang w:val="en-GB"/>
        </w:rPr>
        <w:t xml:space="preserve">of the apartments will be installed in the common meter room </w:t>
      </w:r>
      <w:r w:rsidR="00264754" w:rsidRPr="004D18BE">
        <w:rPr>
          <w:lang w:val="en-GB"/>
        </w:rPr>
        <w:t xml:space="preserve">on the underground floor. </w:t>
      </w:r>
    </w:p>
    <w:p w14:paraId="00D4C91D" w14:textId="2340E043" w:rsidR="00E72EDB" w:rsidRPr="004D18BE" w:rsidRDefault="00E72EDB" w:rsidP="001A08B7">
      <w:pPr>
        <w:pStyle w:val="Kop3"/>
        <w:rPr>
          <w:lang w:val="en-GB"/>
        </w:rPr>
      </w:pPr>
      <w:bookmarkStart w:id="51" w:name="_Toc162621487"/>
      <w:bookmarkStart w:id="52" w:name="_Toc105157048"/>
      <w:r w:rsidRPr="004D18BE">
        <w:rPr>
          <w:lang w:val="en-GB"/>
        </w:rPr>
        <w:t>Tele</w:t>
      </w:r>
      <w:r w:rsidR="00264754" w:rsidRPr="004D18BE">
        <w:rPr>
          <w:lang w:val="en-GB"/>
        </w:rPr>
        <w:t xml:space="preserve"> </w:t>
      </w:r>
      <w:r w:rsidRPr="004D18BE">
        <w:rPr>
          <w:lang w:val="en-GB"/>
        </w:rPr>
        <w:t>distributi</w:t>
      </w:r>
      <w:r w:rsidR="00264754" w:rsidRPr="004D18BE">
        <w:rPr>
          <w:lang w:val="en-GB"/>
        </w:rPr>
        <w:t>on</w:t>
      </w:r>
      <w:r w:rsidRPr="004D18BE">
        <w:rPr>
          <w:lang w:val="en-GB"/>
        </w:rPr>
        <w:t xml:space="preserve">, internet- </w:t>
      </w:r>
      <w:r w:rsidR="00264754" w:rsidRPr="004D18BE">
        <w:rPr>
          <w:lang w:val="en-GB"/>
        </w:rPr>
        <w:t>a</w:t>
      </w:r>
      <w:r w:rsidRPr="004D18BE">
        <w:rPr>
          <w:lang w:val="en-GB"/>
        </w:rPr>
        <w:t>n</w:t>
      </w:r>
      <w:r w:rsidR="00264754" w:rsidRPr="004D18BE">
        <w:rPr>
          <w:lang w:val="en-GB"/>
        </w:rPr>
        <w:t>d</w:t>
      </w:r>
      <w:r w:rsidRPr="004D18BE">
        <w:rPr>
          <w:lang w:val="en-GB"/>
        </w:rPr>
        <w:t xml:space="preserve"> tele</w:t>
      </w:r>
      <w:r w:rsidR="00264754" w:rsidRPr="004D18BE">
        <w:rPr>
          <w:lang w:val="en-GB"/>
        </w:rPr>
        <w:t>phone connections</w:t>
      </w:r>
      <w:bookmarkEnd w:id="51"/>
      <w:r w:rsidR="00264754" w:rsidRPr="004D18BE">
        <w:rPr>
          <w:lang w:val="en-GB"/>
        </w:rPr>
        <w:t xml:space="preserve"> </w:t>
      </w:r>
      <w:bookmarkEnd w:id="52"/>
    </w:p>
    <w:p w14:paraId="1DAFD3E3" w14:textId="5A148D30" w:rsidR="00F464C3" w:rsidRPr="004D18BE" w:rsidRDefault="00823FD9" w:rsidP="00C206EA">
      <w:pPr>
        <w:pStyle w:val="Body"/>
        <w:jc w:val="left"/>
        <w:rPr>
          <w:lang w:val="en-GB"/>
        </w:rPr>
      </w:pPr>
      <w:r w:rsidRPr="004D18BE">
        <w:rPr>
          <w:rFonts w:eastAsia="Calibri" w:cs="Arial"/>
          <w:color w:val="000000" w:themeColor="text1"/>
          <w:szCs w:val="20"/>
          <w:lang w:val="en-GB"/>
        </w:rPr>
        <w:t xml:space="preserve">The contractor will lay the cables for the tele distribution, internet and telephone connections up to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s, pending the connection by the distribution company after the Purchaser has concluded a supply contract</w:t>
      </w:r>
      <w:r w:rsidR="00225536" w:rsidRPr="004D18BE">
        <w:rPr>
          <w:lang w:val="en-GB"/>
        </w:rPr>
        <w:t>.</w:t>
      </w:r>
      <w:r w:rsidR="00C206EA">
        <w:rPr>
          <w:lang w:val="en-GB"/>
        </w:rPr>
        <w:br/>
      </w:r>
      <w:r w:rsidR="00C206EA">
        <w:rPr>
          <w:lang w:val="en-GB"/>
        </w:rPr>
        <w:br/>
      </w:r>
      <w:r w:rsidR="00C206EA">
        <w:rPr>
          <w:lang w:val="en-GB"/>
        </w:rPr>
        <w:br/>
      </w:r>
      <w:r w:rsidR="00C206EA">
        <w:rPr>
          <w:lang w:val="en-GB"/>
        </w:rPr>
        <w:br/>
      </w:r>
    </w:p>
    <w:p w14:paraId="30353DFA" w14:textId="5AF05CBC" w:rsidR="00E72EDB" w:rsidRPr="004D18BE" w:rsidRDefault="00823FD9" w:rsidP="001A08B7">
      <w:pPr>
        <w:pStyle w:val="Kop3"/>
        <w:rPr>
          <w:lang w:val="en-GB"/>
        </w:rPr>
      </w:pPr>
      <w:bookmarkStart w:id="53" w:name="_Toc105157049"/>
      <w:bookmarkStart w:id="54" w:name="_Toc162621488"/>
      <w:r w:rsidRPr="004D18BE">
        <w:rPr>
          <w:lang w:val="en-GB"/>
        </w:rPr>
        <w:lastRenderedPageBreak/>
        <w:t>Connection of utilities</w:t>
      </w:r>
      <w:bookmarkEnd w:id="53"/>
      <w:bookmarkEnd w:id="54"/>
    </w:p>
    <w:p w14:paraId="1A208010" w14:textId="20BF2E08" w:rsidR="004140A2" w:rsidRPr="004D18BE" w:rsidRDefault="004140A2" w:rsidP="004140A2">
      <w:pPr>
        <w:pStyle w:val="Body"/>
        <w:rPr>
          <w:rFonts w:eastAsia="Calibri" w:cs="Arial"/>
          <w:color w:val="000000" w:themeColor="text1"/>
          <w:szCs w:val="20"/>
          <w:lang w:val="en-GB"/>
        </w:rPr>
      </w:pPr>
      <w:r w:rsidRPr="004D18BE">
        <w:rPr>
          <w:rFonts w:eastAsia="Calibri" w:cs="Arial"/>
          <w:color w:val="000000" w:themeColor="text1"/>
          <w:szCs w:val="20"/>
          <w:lang w:val="en-GB"/>
        </w:rPr>
        <w:t>All connection, installation, commissioning, consumption and subscription costs of the utilities (water,  electricity, telephone, TV distribution) are not included in the sales price and will therefore be at the expense of the Purchaser. The Purchaser will pay its share of the cost of the utilities on demand by the Vendor.</w:t>
      </w:r>
    </w:p>
    <w:p w14:paraId="0C1F7BE8" w14:textId="21E1E7D4" w:rsidR="006E1FE0" w:rsidRPr="004D18BE" w:rsidRDefault="006E3CAF" w:rsidP="006E1FE0">
      <w:pPr>
        <w:pStyle w:val="Body"/>
        <w:rPr>
          <w:rFonts w:eastAsia="Calibri" w:cs="Arial"/>
          <w:color w:val="000000" w:themeColor="text1"/>
          <w:szCs w:val="20"/>
          <w:lang w:val="en-GB"/>
        </w:rPr>
      </w:pPr>
      <w:r w:rsidRPr="004D18BE">
        <w:rPr>
          <w:lang w:val="en-GB"/>
        </w:rPr>
        <w:t xml:space="preserve">The </w:t>
      </w:r>
      <w:r w:rsidR="006E1FE0" w:rsidRPr="004D18BE">
        <w:rPr>
          <w:rFonts w:eastAsia="Calibri" w:cs="Arial"/>
          <w:color w:val="000000" w:themeColor="text1"/>
          <w:szCs w:val="20"/>
          <w:lang w:val="en-GB"/>
        </w:rPr>
        <w:t>Vendor will coordinate the connection of water, electricity, telephone and TV distribution. The Purchaser will conclude its own supply contract for electricity and water with an energy supplier in consultation with the Vendor. The Vendor will inform the Purchaser of the details required for the conclusion of these contracts. The Purchaser will provide the Vendor with a copy of this contract.</w:t>
      </w:r>
    </w:p>
    <w:p w14:paraId="2EE129AE" w14:textId="2D7BEF4D" w:rsidR="006E1FE0" w:rsidRPr="004D18BE" w:rsidRDefault="006E1FE0" w:rsidP="006E1FE0">
      <w:pPr>
        <w:pStyle w:val="Body"/>
        <w:rPr>
          <w:rFonts w:eastAsia="Calibri" w:cs="Arial"/>
          <w:color w:val="000000" w:themeColor="text1"/>
          <w:szCs w:val="20"/>
          <w:lang w:val="en-GB"/>
        </w:rPr>
      </w:pPr>
      <w:r w:rsidRPr="004D18BE">
        <w:rPr>
          <w:rFonts w:eastAsia="Calibri" w:cs="Arial"/>
          <w:color w:val="000000" w:themeColor="text1"/>
          <w:szCs w:val="20"/>
          <w:lang w:val="en-GB"/>
        </w:rPr>
        <w:t>The contracts for the common utility connection as well as the subscriptions for the telephone connection in the elevators are concluded by the Vendor in the name and for the account of the co-owners' association.</w:t>
      </w:r>
    </w:p>
    <w:p w14:paraId="1A135F5E" w14:textId="0F08CD1C" w:rsidR="00E72EDB" w:rsidRPr="004D18BE" w:rsidRDefault="00E72EDB" w:rsidP="006E1FE0">
      <w:pPr>
        <w:pStyle w:val="Body"/>
        <w:rPr>
          <w:lang w:val="en-GB"/>
        </w:rPr>
      </w:pPr>
      <w:r w:rsidRPr="004D18BE">
        <w:rPr>
          <w:lang w:val="en-GB"/>
        </w:rPr>
        <w:t xml:space="preserve">. </w:t>
      </w:r>
    </w:p>
    <w:p w14:paraId="4C8ABB7E" w14:textId="77777777" w:rsidR="00EF5A04" w:rsidRPr="004D18BE" w:rsidRDefault="00EF5A04">
      <w:pPr>
        <w:spacing w:after="0" w:line="240" w:lineRule="auto"/>
        <w:jc w:val="left"/>
        <w:rPr>
          <w:rFonts w:ascii="Josefin Sans" w:hAnsi="Josefin Sans" w:cstheme="minorHAnsi"/>
          <w:b/>
          <w:bCs/>
          <w:sz w:val="28"/>
          <w:lang w:val="en-GB"/>
        </w:rPr>
      </w:pPr>
      <w:bookmarkStart w:id="55" w:name="_Toc105157050"/>
      <w:bookmarkEnd w:id="36"/>
      <w:r w:rsidRPr="004D18BE">
        <w:rPr>
          <w:lang w:val="en-GB"/>
        </w:rPr>
        <w:br w:type="page"/>
      </w:r>
    </w:p>
    <w:p w14:paraId="743E5B62" w14:textId="20ABF574" w:rsidR="00E72EDB" w:rsidRPr="004D18BE" w:rsidRDefault="006E1FE0" w:rsidP="001A08B7">
      <w:pPr>
        <w:pStyle w:val="Kop1"/>
        <w:rPr>
          <w:lang w:val="en-GB"/>
        </w:rPr>
      </w:pPr>
      <w:bookmarkStart w:id="56" w:name="_Toc162621489"/>
      <w:bookmarkEnd w:id="55"/>
      <w:r w:rsidRPr="004D18BE">
        <w:rPr>
          <w:lang w:val="en-GB"/>
        </w:rPr>
        <w:lastRenderedPageBreak/>
        <w:t>finishing of the private areas</w:t>
      </w:r>
      <w:bookmarkEnd w:id="56"/>
    </w:p>
    <w:p w14:paraId="2A9CB8B2" w14:textId="208ABA79" w:rsidR="004E06F2" w:rsidRPr="004D18BE" w:rsidRDefault="004E06F2" w:rsidP="004E06F2">
      <w:pPr>
        <w:pStyle w:val="Body"/>
        <w:rPr>
          <w:rFonts w:eastAsia="Calibri" w:cs="Arial"/>
          <w:color w:val="000000" w:themeColor="text1"/>
          <w:szCs w:val="20"/>
          <w:lang w:val="en-GB"/>
        </w:rPr>
      </w:pPr>
      <w:bookmarkStart w:id="57" w:name="_Ref79416313"/>
      <w:bookmarkStart w:id="58" w:name="_Ref79416317"/>
      <w:bookmarkStart w:id="59" w:name="_Toc105157051"/>
      <w:bookmarkStart w:id="60" w:name="_Hlk9366993"/>
      <w:bookmarkStart w:id="61" w:name="_Toc326226292"/>
      <w:r w:rsidRPr="004D18BE">
        <w:rPr>
          <w:rFonts w:eastAsia="Calibri" w:cs="Arial"/>
          <w:color w:val="000000" w:themeColor="text1"/>
          <w:szCs w:val="20"/>
          <w:lang w:val="en-GB"/>
        </w:rPr>
        <w:t xml:space="preserve">For each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there is a photo file with an individual, detailed description for the choice of finishing materials and the corresponding budget. This description is part of the sales file and </w:t>
      </w:r>
      <w:r w:rsidR="00DD07EB" w:rsidRPr="004D18BE">
        <w:rPr>
          <w:rFonts w:eastAsia="Calibri" w:cs="Arial"/>
          <w:color w:val="000000" w:themeColor="text1"/>
          <w:szCs w:val="20"/>
          <w:lang w:val="en-GB"/>
        </w:rPr>
        <w:t>prevails the</w:t>
      </w:r>
      <w:r w:rsidRPr="004D18BE">
        <w:rPr>
          <w:rFonts w:eastAsia="Calibri" w:cs="Arial"/>
          <w:color w:val="000000" w:themeColor="text1"/>
          <w:szCs w:val="20"/>
          <w:lang w:val="en-GB"/>
        </w:rPr>
        <w:t xml:space="preserve"> other stipulations.</w:t>
      </w:r>
    </w:p>
    <w:p w14:paraId="1744AE53" w14:textId="5FAE1F50" w:rsidR="00E72EDB" w:rsidRPr="004D18BE" w:rsidRDefault="00D02DCB" w:rsidP="001A08B7">
      <w:pPr>
        <w:pStyle w:val="Kop2"/>
        <w:rPr>
          <w:lang w:val="en-GB"/>
        </w:rPr>
      </w:pPr>
      <w:bookmarkStart w:id="62" w:name="_Toc162621490"/>
      <w:r w:rsidRPr="004D18BE">
        <w:rPr>
          <w:lang w:val="en-GB"/>
        </w:rPr>
        <w:t>Floors and skirting boards</w:t>
      </w:r>
      <w:bookmarkEnd w:id="57"/>
      <w:bookmarkEnd w:id="58"/>
      <w:bookmarkEnd w:id="59"/>
      <w:bookmarkEnd w:id="62"/>
    </w:p>
    <w:bookmarkEnd w:id="60"/>
    <w:bookmarkEnd w:id="61"/>
    <w:p w14:paraId="6BFD592C" w14:textId="4233ED9F" w:rsidR="00100D31" w:rsidRPr="004D18BE" w:rsidRDefault="00A84FAB" w:rsidP="00AE11ED">
      <w:pPr>
        <w:pStyle w:val="Body"/>
        <w:rPr>
          <w:rFonts w:ascii="Barlow" w:eastAsia="MS Mincho" w:hAnsi="Barlow" w:cs="Arial"/>
          <w:b/>
          <w:color w:val="052F21" w:themeColor="accent1"/>
          <w:szCs w:val="20"/>
          <w:u w:color="052F21" w:themeColor="accent1"/>
          <w:lang w:val="en-GB"/>
        </w:rPr>
      </w:pPr>
      <w:r w:rsidRPr="004D18BE">
        <w:rPr>
          <w:rFonts w:eastAsia="Calibri" w:cs="Arial"/>
          <w:color w:val="000000" w:themeColor="text1"/>
          <w:szCs w:val="20"/>
          <w:lang w:val="en-GB" w:eastAsia="nl-NL"/>
        </w:rPr>
        <w:t xml:space="preserve">The base price of each </w:t>
      </w:r>
      <w:r w:rsidR="00033E7A" w:rsidRPr="004D18BE">
        <w:rPr>
          <w:rFonts w:eastAsia="Calibri" w:cs="Arial"/>
          <w:color w:val="000000" w:themeColor="text1"/>
          <w:szCs w:val="20"/>
          <w:lang w:val="en-GB" w:eastAsia="nl-NL"/>
        </w:rPr>
        <w:t>apartment</w:t>
      </w:r>
      <w:r w:rsidRPr="004D18BE">
        <w:rPr>
          <w:rFonts w:eastAsia="Calibri" w:cs="Arial"/>
          <w:color w:val="000000" w:themeColor="text1"/>
          <w:szCs w:val="20"/>
          <w:lang w:val="en-GB" w:eastAsia="nl-NL"/>
        </w:rPr>
        <w:t xml:space="preserve"> includes the delivery and installation of the flooring with skirting boards </w:t>
      </w:r>
      <w:r w:rsidR="00033E7A" w:rsidRPr="004D18BE">
        <w:rPr>
          <w:rFonts w:eastAsia="Calibri" w:cs="Arial"/>
          <w:color w:val="000000" w:themeColor="text1"/>
          <w:szCs w:val="20"/>
          <w:lang w:val="en-GB" w:eastAsia="nl-NL"/>
        </w:rPr>
        <w:t xml:space="preserve">as </w:t>
      </w:r>
      <w:r w:rsidRPr="004D18BE">
        <w:rPr>
          <w:rFonts w:eastAsia="Calibri" w:cs="Arial"/>
          <w:color w:val="000000" w:themeColor="text1"/>
          <w:szCs w:val="20"/>
          <w:lang w:val="en-GB" w:eastAsia="nl-NL"/>
        </w:rPr>
        <w:t>described below, if included in the individual detailed description of the photo file. Other materials, formats or installation may give rise to a customer charge</w:t>
      </w:r>
      <w:r w:rsidR="00E72EDB" w:rsidRPr="004D18BE">
        <w:rPr>
          <w:lang w:val="en-GB" w:eastAsia="nl-NL"/>
        </w:rPr>
        <w:t>.</w:t>
      </w:r>
      <w:r w:rsidR="00902F4E" w:rsidRPr="004D18BE">
        <w:rPr>
          <w:lang w:val="en-GB" w:eastAsia="nl-NL"/>
        </w:rPr>
        <w:t xml:space="preserve"> </w:t>
      </w:r>
      <w:r w:rsidR="006A298F" w:rsidRPr="004D18BE">
        <w:rPr>
          <w:lang w:val="en-GB" w:eastAsia="nl-NL"/>
        </w:rPr>
        <w:t xml:space="preserve">Floor and wall coverings should be chosen at </w:t>
      </w:r>
      <w:proofErr w:type="spellStart"/>
      <w:r w:rsidR="006A298F" w:rsidRPr="004D18BE">
        <w:rPr>
          <w:lang w:val="en-GB" w:eastAsia="nl-NL"/>
        </w:rPr>
        <w:t>Ri.Pa</w:t>
      </w:r>
      <w:proofErr w:type="spellEnd"/>
      <w:r w:rsidR="006A298F" w:rsidRPr="004D18BE">
        <w:rPr>
          <w:lang w:val="en-GB" w:eastAsia="nl-NL"/>
        </w:rPr>
        <w:t xml:space="preserve"> (Tile Trade </w:t>
      </w:r>
      <w:proofErr w:type="spellStart"/>
      <w:r w:rsidR="006A298F" w:rsidRPr="004D18BE">
        <w:rPr>
          <w:lang w:val="en-GB" w:eastAsia="nl-NL"/>
        </w:rPr>
        <w:t>Center</w:t>
      </w:r>
      <w:proofErr w:type="spellEnd"/>
      <w:r w:rsidR="006A298F" w:rsidRPr="004D18BE">
        <w:rPr>
          <w:lang w:val="en-GB" w:eastAsia="nl-NL"/>
        </w:rPr>
        <w:t>)</w:t>
      </w:r>
    </w:p>
    <w:p w14:paraId="041162E9" w14:textId="79E2AA70" w:rsidR="00E72EDB" w:rsidRPr="004D18BE" w:rsidRDefault="00033E7A" w:rsidP="001A08B7">
      <w:pPr>
        <w:pStyle w:val="Kop3"/>
        <w:rPr>
          <w:lang w:val="en-GB"/>
        </w:rPr>
      </w:pPr>
      <w:bookmarkStart w:id="63" w:name="_Toc162621491"/>
      <w:r w:rsidRPr="004D18BE">
        <w:rPr>
          <w:lang w:val="en-GB"/>
        </w:rPr>
        <w:t>Tiles</w:t>
      </w:r>
      <w:bookmarkEnd w:id="63"/>
    </w:p>
    <w:p w14:paraId="228CC701" w14:textId="61FE548E" w:rsidR="006D5934" w:rsidRPr="004D18BE" w:rsidRDefault="00487655" w:rsidP="006D5934">
      <w:pPr>
        <w:pStyle w:val="Body"/>
        <w:rPr>
          <w:rFonts w:eastAsia="Calibri" w:cs="Arial"/>
          <w:color w:val="000000" w:themeColor="text1"/>
          <w:szCs w:val="20"/>
          <w:lang w:val="en-GB" w:eastAsia="nl-NL"/>
        </w:rPr>
      </w:pPr>
      <w:r w:rsidRPr="004D18BE">
        <w:rPr>
          <w:lang w:val="en-GB" w:eastAsia="nl-NL"/>
        </w:rPr>
        <w:t xml:space="preserve">In </w:t>
      </w:r>
      <w:r w:rsidR="00327125" w:rsidRPr="004D18BE">
        <w:rPr>
          <w:lang w:val="en-GB" w:eastAsia="nl-NL"/>
        </w:rPr>
        <w:t>all</w:t>
      </w:r>
      <w:r w:rsidRPr="004D18BE">
        <w:rPr>
          <w:lang w:val="en-GB" w:eastAsia="nl-NL"/>
        </w:rPr>
        <w:t xml:space="preserve"> ap</w:t>
      </w:r>
      <w:r w:rsidR="00033E7A" w:rsidRPr="004D18BE">
        <w:rPr>
          <w:lang w:val="en-GB" w:eastAsia="nl-NL"/>
        </w:rPr>
        <w:t>artments</w:t>
      </w:r>
      <w:r w:rsidR="00327125" w:rsidRPr="004D18BE">
        <w:rPr>
          <w:lang w:val="en-GB" w:eastAsia="nl-NL"/>
        </w:rPr>
        <w:t xml:space="preserve">, </w:t>
      </w:r>
      <w:r w:rsidR="00B860AA" w:rsidRPr="004D18BE">
        <w:rPr>
          <w:lang w:val="en-GB" w:eastAsia="nl-NL"/>
        </w:rPr>
        <w:t>with the exception of the studios</w:t>
      </w:r>
      <w:r w:rsidR="00327125" w:rsidRPr="004D18BE">
        <w:rPr>
          <w:lang w:val="en-GB" w:eastAsia="nl-NL"/>
        </w:rPr>
        <w:t>,</w:t>
      </w:r>
      <w:r w:rsidRPr="004D18BE">
        <w:rPr>
          <w:lang w:val="en-GB" w:eastAsia="nl-NL"/>
        </w:rPr>
        <w:t xml:space="preserve"> </w:t>
      </w:r>
      <w:r w:rsidR="006D5934" w:rsidRPr="004D18BE">
        <w:rPr>
          <w:rFonts w:eastAsia="Calibri" w:cs="Arial"/>
          <w:color w:val="000000" w:themeColor="text1"/>
          <w:szCs w:val="20"/>
          <w:lang w:val="en-GB" w:eastAsia="nl-NL"/>
        </w:rPr>
        <w:t xml:space="preserve">In all </w:t>
      </w:r>
      <w:r w:rsidR="00965822" w:rsidRPr="004D18BE">
        <w:rPr>
          <w:rFonts w:eastAsia="Calibri" w:cs="Arial"/>
          <w:color w:val="000000" w:themeColor="text1"/>
          <w:szCs w:val="20"/>
          <w:lang w:val="en-GB" w:eastAsia="nl-NL"/>
        </w:rPr>
        <w:t>apartment</w:t>
      </w:r>
      <w:r w:rsidR="006D5934" w:rsidRPr="004D18BE">
        <w:rPr>
          <w:rFonts w:eastAsia="Calibri" w:cs="Arial"/>
          <w:color w:val="000000" w:themeColor="text1"/>
          <w:szCs w:val="20"/>
          <w:lang w:val="en-GB" w:eastAsia="nl-NL"/>
        </w:rPr>
        <w:t xml:space="preserve">s, with the exception of the studios, floor tiles will be provided in the bathroom(s), toilet, kitchen and storeroom(s) (if present in the </w:t>
      </w:r>
      <w:r w:rsidR="00965822" w:rsidRPr="004D18BE">
        <w:rPr>
          <w:rFonts w:eastAsia="Calibri" w:cs="Arial"/>
          <w:color w:val="000000" w:themeColor="text1"/>
          <w:szCs w:val="20"/>
          <w:lang w:val="en-GB" w:eastAsia="nl-NL"/>
        </w:rPr>
        <w:t>apartment</w:t>
      </w:r>
      <w:r w:rsidR="006D5934" w:rsidRPr="004D18BE">
        <w:rPr>
          <w:rFonts w:eastAsia="Calibri" w:cs="Arial"/>
          <w:color w:val="000000" w:themeColor="text1"/>
          <w:szCs w:val="20"/>
          <w:lang w:val="en-GB" w:eastAsia="nl-NL"/>
        </w:rPr>
        <w:t xml:space="preserve"> concerned), cf. the indication on the sales plan.</w:t>
      </w:r>
    </w:p>
    <w:p w14:paraId="0DBB2F2F" w14:textId="57EAFD30" w:rsidR="006D5934" w:rsidRPr="004D18BE" w:rsidRDefault="006D5934" w:rsidP="006D5934">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These are ceramic floor tiles with a format of 60 x 60 cm, not rectified.</w:t>
      </w:r>
    </w:p>
    <w:p w14:paraId="610DCBEE" w14:textId="77777777" w:rsidR="006D5934" w:rsidRPr="004D18BE" w:rsidRDefault="006D5934" w:rsidP="006D5934">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The floor tiles are glued straight onto the screed and grouted with standard grey cement mortar.</w:t>
      </w:r>
    </w:p>
    <w:p w14:paraId="69554997" w14:textId="77777777" w:rsidR="006D5934" w:rsidRPr="004D18BE" w:rsidRDefault="006D5934" w:rsidP="006D5934">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The private market value, excluding VAT and installation, is €25/m².</w:t>
      </w:r>
    </w:p>
    <w:p w14:paraId="5E9EE3E6" w14:textId="6B19B5DE" w:rsidR="00E600C7" w:rsidRPr="004D18BE" w:rsidRDefault="00E600C7" w:rsidP="00E600C7">
      <w:pPr>
        <w:pStyle w:val="Body"/>
        <w:rPr>
          <w:rFonts w:eastAsia="Calibri" w:cs="Arial"/>
          <w:color w:val="000000" w:themeColor="text1"/>
          <w:szCs w:val="20"/>
          <w:lang w:val="en-GB" w:eastAsia="nl-NL"/>
        </w:rPr>
      </w:pPr>
      <w:bookmarkStart w:id="64" w:name="_Toc105157053"/>
      <w:r w:rsidRPr="004D18BE">
        <w:rPr>
          <w:rFonts w:eastAsia="Calibri" w:cs="Arial"/>
          <w:color w:val="000000" w:themeColor="text1"/>
          <w:szCs w:val="20"/>
          <w:lang w:val="en-GB" w:eastAsia="nl-NL"/>
        </w:rPr>
        <w:t xml:space="preserve">For the studios, floor tiles are provided in the entire </w:t>
      </w:r>
      <w:r w:rsidR="00965822" w:rsidRPr="004D18BE">
        <w:rPr>
          <w:rFonts w:eastAsia="Calibri" w:cs="Arial"/>
          <w:color w:val="000000" w:themeColor="text1"/>
          <w:szCs w:val="20"/>
          <w:lang w:val="en-GB" w:eastAsia="nl-NL"/>
        </w:rPr>
        <w:t>apartment</w:t>
      </w:r>
      <w:r w:rsidRPr="004D18BE">
        <w:rPr>
          <w:rFonts w:eastAsia="Calibri" w:cs="Arial"/>
          <w:color w:val="000000" w:themeColor="text1"/>
          <w:szCs w:val="20"/>
          <w:lang w:val="en-GB" w:eastAsia="nl-NL"/>
        </w:rPr>
        <w:t>. These are ceramic floor tiles in a 60 x 60 cm format, not rectified, glued straight onto the screed and grouted with standard grey cement mortar. The private market value, excluding VAT and installation, is €25/m².</w:t>
      </w:r>
    </w:p>
    <w:p w14:paraId="30E6198A" w14:textId="724B7859" w:rsidR="00E72EDB" w:rsidRPr="004D18BE" w:rsidRDefault="00E72EDB" w:rsidP="001A08B7">
      <w:pPr>
        <w:pStyle w:val="Kop3"/>
        <w:rPr>
          <w:lang w:val="en-GB" w:eastAsia="nl-NL"/>
        </w:rPr>
      </w:pPr>
      <w:bookmarkStart w:id="65" w:name="_Toc162621492"/>
      <w:r w:rsidRPr="004D18BE">
        <w:rPr>
          <w:lang w:val="en-GB"/>
        </w:rPr>
        <w:t>Par</w:t>
      </w:r>
      <w:r w:rsidR="00E600C7" w:rsidRPr="004D18BE">
        <w:rPr>
          <w:lang w:val="en-GB"/>
        </w:rPr>
        <w:t>qu</w:t>
      </w:r>
      <w:r w:rsidRPr="004D18BE">
        <w:rPr>
          <w:lang w:val="en-GB"/>
        </w:rPr>
        <w:t>et</w:t>
      </w:r>
      <w:bookmarkEnd w:id="64"/>
      <w:bookmarkEnd w:id="65"/>
    </w:p>
    <w:p w14:paraId="066E952F" w14:textId="616826BD" w:rsidR="00E72EDB" w:rsidRPr="004D18BE" w:rsidRDefault="00005897" w:rsidP="002D0BDA">
      <w:pPr>
        <w:pStyle w:val="Body"/>
        <w:rPr>
          <w:rFonts w:cs="Calibri Light"/>
          <w:color w:val="auto"/>
          <w:lang w:val="en-GB" w:eastAsia="nl-NL"/>
        </w:rPr>
      </w:pPr>
      <w:r w:rsidRPr="004D18BE">
        <w:rPr>
          <w:lang w:val="en-GB" w:eastAsia="nl-NL"/>
        </w:rPr>
        <w:t xml:space="preserve">In </w:t>
      </w:r>
      <w:r w:rsidR="00E600C7" w:rsidRPr="004D18BE">
        <w:rPr>
          <w:lang w:val="en-GB" w:eastAsia="nl-NL"/>
        </w:rPr>
        <w:t>the</w:t>
      </w:r>
      <w:r w:rsidRPr="004D18BE">
        <w:rPr>
          <w:lang w:val="en-GB" w:eastAsia="nl-NL"/>
        </w:rPr>
        <w:t xml:space="preserve"> apartment</w:t>
      </w:r>
      <w:r w:rsidR="00E600C7" w:rsidRPr="004D18BE">
        <w:rPr>
          <w:lang w:val="en-GB" w:eastAsia="nl-NL"/>
        </w:rPr>
        <w:t xml:space="preserve">s, with the exception of the studios, </w:t>
      </w:r>
      <w:r w:rsidR="001B1D38" w:rsidRPr="004D18BE">
        <w:rPr>
          <w:lang w:val="en-GB" w:eastAsia="nl-NL"/>
        </w:rPr>
        <w:t xml:space="preserve">semi-oak parquet  with a </w:t>
      </w:r>
      <w:proofErr w:type="spellStart"/>
      <w:r w:rsidR="001B1D38" w:rsidRPr="004D18BE">
        <w:rPr>
          <w:lang w:val="en-GB" w:eastAsia="nl-NL"/>
        </w:rPr>
        <w:t>toplayer</w:t>
      </w:r>
      <w:proofErr w:type="spellEnd"/>
      <w:r w:rsidR="001B1D38" w:rsidRPr="004D18BE">
        <w:rPr>
          <w:lang w:val="en-GB" w:eastAsia="nl-NL"/>
        </w:rPr>
        <w:t xml:space="preserve"> of 3-4 mm</w:t>
      </w:r>
      <w:r w:rsidR="00932B7C" w:rsidRPr="004D18BE">
        <w:rPr>
          <w:lang w:val="en-GB" w:eastAsia="nl-NL"/>
        </w:rPr>
        <w:t xml:space="preserve"> is provided in </w:t>
      </w:r>
      <w:r w:rsidR="00B26FC4" w:rsidRPr="004D18BE">
        <w:rPr>
          <w:lang w:val="en-GB" w:eastAsia="nl-NL"/>
        </w:rPr>
        <w:t>the living room</w:t>
      </w:r>
      <w:r w:rsidR="00DA5349" w:rsidRPr="004D18BE">
        <w:rPr>
          <w:lang w:val="en-GB" w:eastAsia="nl-NL"/>
        </w:rPr>
        <w:t xml:space="preserve">, hall and bedroom(s); cf. indication on the sales plan. </w:t>
      </w:r>
      <w:r w:rsidR="001B1D38" w:rsidRPr="004D18BE">
        <w:rPr>
          <w:lang w:val="en-GB" w:eastAsia="nl-NL"/>
        </w:rPr>
        <w:t xml:space="preserve"> </w:t>
      </w:r>
    </w:p>
    <w:p w14:paraId="126402C7" w14:textId="77777777" w:rsidR="00E30EDA" w:rsidRPr="004D18BE" w:rsidRDefault="00E30EDA" w:rsidP="00E30EDA">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When installing parquet, you should take into account (especially in the winter period) a possible longer drying period of the screed in order to obtain the correct humidity level and to guarantee a good execution. If, as a result, the implementation period is exceeded, this may never be used to the Vendor's disadvantage and the Purchaser may not claim any compensation as a result.</w:t>
      </w:r>
    </w:p>
    <w:p w14:paraId="101F13D1" w14:textId="21CB51FA" w:rsidR="00634AC4" w:rsidRPr="004D18BE" w:rsidRDefault="00E30EDA" w:rsidP="00E30EDA">
      <w:pPr>
        <w:pStyle w:val="Body"/>
        <w:rPr>
          <w:rFonts w:cs="Calibri Light"/>
          <w:lang w:val="en-GB" w:eastAsia="nl-NL"/>
        </w:rPr>
      </w:pPr>
      <w:r w:rsidRPr="004D18BE">
        <w:rPr>
          <w:rFonts w:eastAsia="Calibri" w:cs="Arial"/>
          <w:color w:val="000000" w:themeColor="text1"/>
          <w:szCs w:val="20"/>
          <w:lang w:val="en-GB" w:eastAsia="nl-NL"/>
        </w:rPr>
        <w:t>The private market value, excluding VAT and including installation, amounts to €75/m²</w:t>
      </w:r>
      <w:r w:rsidR="002C77E0" w:rsidRPr="004D18BE">
        <w:rPr>
          <w:lang w:val="en-GB" w:eastAsia="nl-NL"/>
        </w:rPr>
        <w:t xml:space="preserve">. </w:t>
      </w:r>
    </w:p>
    <w:p w14:paraId="17333F61" w14:textId="2F194129" w:rsidR="00E72EDB" w:rsidRPr="004D18BE" w:rsidRDefault="00E30EDA" w:rsidP="001A08B7">
      <w:pPr>
        <w:pStyle w:val="Kop3"/>
        <w:rPr>
          <w:lang w:val="en-GB" w:eastAsia="nl-NL"/>
        </w:rPr>
      </w:pPr>
      <w:bookmarkStart w:id="66" w:name="_Ref83646763"/>
      <w:bookmarkStart w:id="67" w:name="_Ref83646767"/>
      <w:bookmarkStart w:id="68" w:name="_Toc105157054"/>
      <w:bookmarkStart w:id="69" w:name="_Toc162621493"/>
      <w:r w:rsidRPr="004D18BE">
        <w:rPr>
          <w:lang w:val="en-GB"/>
        </w:rPr>
        <w:t>Skirting boards</w:t>
      </w:r>
      <w:bookmarkEnd w:id="66"/>
      <w:bookmarkEnd w:id="67"/>
      <w:bookmarkEnd w:id="68"/>
      <w:bookmarkEnd w:id="69"/>
    </w:p>
    <w:p w14:paraId="6A1D52AD" w14:textId="77777777" w:rsidR="00B71725" w:rsidRPr="004D18BE" w:rsidRDefault="00B71725" w:rsidP="00B71725">
      <w:pPr>
        <w:pStyle w:val="Body"/>
        <w:rPr>
          <w:rFonts w:eastAsia="Calibri" w:cs="Arial"/>
          <w:color w:val="000000" w:themeColor="text1"/>
          <w:szCs w:val="20"/>
          <w:lang w:val="en-GB" w:eastAsia="nl-NL"/>
        </w:rPr>
      </w:pPr>
      <w:bookmarkStart w:id="70" w:name="_Toc326226294"/>
      <w:r w:rsidRPr="004D18BE">
        <w:rPr>
          <w:rFonts w:eastAsia="Calibri" w:cs="Arial"/>
          <w:color w:val="000000" w:themeColor="text1"/>
          <w:szCs w:val="20"/>
          <w:lang w:val="en-GB" w:eastAsia="nl-NL"/>
        </w:rPr>
        <w:t>Skirting boards are provided in all rooms with floors, provided there are no wall tiles.</w:t>
      </w:r>
    </w:p>
    <w:p w14:paraId="01F9B901" w14:textId="77777777" w:rsidR="00B71725" w:rsidRPr="004D18BE" w:rsidRDefault="00B71725" w:rsidP="00B71725">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In the case of ceramic floor tiles, the matching skirting boards are made of the same ceramic tiles. In the case of a parquet floor, skirting boards are placed in MDF.</w:t>
      </w:r>
    </w:p>
    <w:p w14:paraId="6295A4D4" w14:textId="07E2D283" w:rsidR="00E72EDB" w:rsidRPr="004D18BE" w:rsidRDefault="00B71725" w:rsidP="00B71725">
      <w:pPr>
        <w:pStyle w:val="Body"/>
        <w:rPr>
          <w:lang w:val="en-GB" w:eastAsia="nl-NL"/>
        </w:rPr>
      </w:pPr>
      <w:r w:rsidRPr="004D18BE">
        <w:rPr>
          <w:rFonts w:eastAsia="Calibri" w:cs="Arial"/>
          <w:color w:val="000000" w:themeColor="text1"/>
          <w:szCs w:val="20"/>
          <w:lang w:val="en-GB" w:eastAsia="nl-NL"/>
        </w:rPr>
        <w:t>The private market value, excluding VAT and installation, is €8.5/rm for the ceramic skirting boards and €7/rm for the wooden skirting boards</w:t>
      </w:r>
      <w:r w:rsidR="002B2754" w:rsidRPr="004D18BE">
        <w:rPr>
          <w:lang w:val="en-GB" w:eastAsia="nl-NL"/>
        </w:rPr>
        <w:t>.</w:t>
      </w:r>
    </w:p>
    <w:p w14:paraId="5118DABC" w14:textId="77777777" w:rsidR="00E7436C" w:rsidRPr="004D18BE" w:rsidRDefault="00E7436C" w:rsidP="002D0BDA">
      <w:pPr>
        <w:pStyle w:val="Body"/>
        <w:rPr>
          <w:lang w:val="en-GB" w:eastAsia="nl-NL"/>
        </w:rPr>
      </w:pPr>
    </w:p>
    <w:p w14:paraId="0A76D254" w14:textId="77777777" w:rsidR="00E7436C" w:rsidRPr="004D18BE" w:rsidRDefault="00E7436C" w:rsidP="00E7436C">
      <w:pPr>
        <w:rPr>
          <w:lang w:val="en-GB"/>
        </w:rPr>
      </w:pPr>
    </w:p>
    <w:p w14:paraId="5CAE0A07" w14:textId="77777777" w:rsidR="00E7436C" w:rsidRPr="004D18BE" w:rsidRDefault="00E7436C" w:rsidP="00E7436C">
      <w:pPr>
        <w:rPr>
          <w:lang w:val="en-GB"/>
        </w:rPr>
      </w:pPr>
    </w:p>
    <w:p w14:paraId="21E13A0D" w14:textId="03FA1FCC" w:rsidR="00E72EDB" w:rsidRPr="004D18BE" w:rsidRDefault="00B71725" w:rsidP="001A08B7">
      <w:pPr>
        <w:pStyle w:val="Kop2"/>
        <w:rPr>
          <w:lang w:val="en-GB"/>
        </w:rPr>
      </w:pPr>
      <w:bookmarkStart w:id="71" w:name="_Toc105157055"/>
      <w:bookmarkStart w:id="72" w:name="_Toc162621494"/>
      <w:r w:rsidRPr="004D18BE">
        <w:rPr>
          <w:lang w:val="en-GB"/>
        </w:rPr>
        <w:lastRenderedPageBreak/>
        <w:t>Walls and ceilings</w:t>
      </w:r>
      <w:bookmarkEnd w:id="71"/>
      <w:bookmarkEnd w:id="72"/>
    </w:p>
    <w:p w14:paraId="587CC0D0" w14:textId="5F52763E" w:rsidR="00E72EDB" w:rsidRPr="004D18BE" w:rsidRDefault="009B41FF" w:rsidP="001A08B7">
      <w:pPr>
        <w:pStyle w:val="Kop3"/>
        <w:rPr>
          <w:lang w:val="en-GB"/>
        </w:rPr>
      </w:pPr>
      <w:bookmarkStart w:id="73" w:name="_Toc162621495"/>
      <w:bookmarkEnd w:id="70"/>
      <w:r w:rsidRPr="004D18BE">
        <w:rPr>
          <w:lang w:val="en-GB"/>
        </w:rPr>
        <w:t>Wall tiles</w:t>
      </w:r>
      <w:bookmarkEnd w:id="73"/>
    </w:p>
    <w:p w14:paraId="2EDD2176" w14:textId="0227AE0C" w:rsidR="00E02E45" w:rsidRPr="004D18BE" w:rsidRDefault="00E02E45" w:rsidP="00E02E45">
      <w:pPr>
        <w:pStyle w:val="Body"/>
        <w:rPr>
          <w:rFonts w:eastAsia="Calibri" w:cs="Arial"/>
          <w:color w:val="000000" w:themeColor="text1"/>
          <w:szCs w:val="20"/>
          <w:lang w:val="en-GB" w:eastAsia="nl-NL"/>
        </w:rPr>
      </w:pPr>
      <w:bookmarkStart w:id="74" w:name="_Toc105157057"/>
      <w:bookmarkStart w:id="75" w:name="_Toc326226296"/>
      <w:r w:rsidRPr="004D18BE">
        <w:rPr>
          <w:rFonts w:eastAsia="Calibri" w:cs="Arial"/>
          <w:color w:val="000000" w:themeColor="text1"/>
          <w:szCs w:val="20"/>
          <w:lang w:val="en-GB" w:eastAsia="nl-NL"/>
        </w:rPr>
        <w:t>In each bath and shower room, tiles up to ceiling height are provided on the walls adjacent to the bath and/or shower (if present in the relevant apartment).</w:t>
      </w:r>
    </w:p>
    <w:p w14:paraId="745970F3" w14:textId="77777777" w:rsidR="00E02E45" w:rsidRPr="004D18BE" w:rsidRDefault="00E02E45" w:rsidP="00E02E45">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The wall tiles are 20 x 20 cm ceramic tiles, not rectified. The tiles are installed straight on with cement mortar joints. The tiles are installed on a damp-proof cloth.</w:t>
      </w:r>
    </w:p>
    <w:p w14:paraId="2D4A0627" w14:textId="08C8E288" w:rsidR="00713939" w:rsidRPr="004D18BE" w:rsidRDefault="00E02E45" w:rsidP="00E02E45">
      <w:pPr>
        <w:pStyle w:val="Body"/>
        <w:rPr>
          <w:lang w:val="en-GB" w:eastAsia="nl-NL"/>
        </w:rPr>
      </w:pPr>
      <w:r w:rsidRPr="004D18BE">
        <w:rPr>
          <w:rFonts w:eastAsia="Calibri" w:cs="Arial"/>
          <w:color w:val="000000" w:themeColor="text1"/>
          <w:szCs w:val="20"/>
          <w:lang w:val="en-GB" w:eastAsia="nl-NL"/>
        </w:rPr>
        <w:t>The private market value, excluding VAT and installation, is €20/m²</w:t>
      </w:r>
      <w:r w:rsidR="00713939" w:rsidRPr="004D18BE">
        <w:rPr>
          <w:lang w:val="en-GB" w:eastAsia="nl-NL"/>
        </w:rPr>
        <w:t>.</w:t>
      </w:r>
    </w:p>
    <w:p w14:paraId="6E63F4C4" w14:textId="43607B58" w:rsidR="00E72EDB" w:rsidRPr="004D18BE" w:rsidRDefault="00E02E45" w:rsidP="001A08B7">
      <w:pPr>
        <w:pStyle w:val="Kop3"/>
        <w:rPr>
          <w:lang w:val="en-GB"/>
        </w:rPr>
      </w:pPr>
      <w:bookmarkStart w:id="76" w:name="_Toc162621496"/>
      <w:r w:rsidRPr="004D18BE">
        <w:rPr>
          <w:lang w:val="en-GB"/>
        </w:rPr>
        <w:t>Suspended ceilings</w:t>
      </w:r>
      <w:bookmarkEnd w:id="74"/>
      <w:bookmarkEnd w:id="76"/>
    </w:p>
    <w:p w14:paraId="0F755BB8" w14:textId="31867E6E" w:rsidR="006E5462" w:rsidRPr="004D18BE" w:rsidRDefault="002B0F13" w:rsidP="00100D31">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Suspended ceilings in plasterboard or equivalent will be provided where required for technical and/or aesthetic reasons (e.g., to conceal ventilation ducts, etc.). </w:t>
      </w:r>
      <w:r w:rsidR="00E72EDB" w:rsidRPr="004D18BE">
        <w:rPr>
          <w:lang w:val="en-GB"/>
        </w:rPr>
        <w:t xml:space="preserve"> </w:t>
      </w:r>
    </w:p>
    <w:p w14:paraId="467BC710" w14:textId="43D9D636" w:rsidR="00E72EDB" w:rsidRPr="004D18BE" w:rsidRDefault="002B0F13" w:rsidP="001A08B7">
      <w:pPr>
        <w:pStyle w:val="Kop3"/>
        <w:rPr>
          <w:lang w:val="en-GB"/>
        </w:rPr>
      </w:pPr>
      <w:bookmarkStart w:id="77" w:name="_Toc162621497"/>
      <w:r w:rsidRPr="004D18BE">
        <w:rPr>
          <w:lang w:val="en-GB"/>
        </w:rPr>
        <w:t>Plaster</w:t>
      </w:r>
      <w:bookmarkEnd w:id="77"/>
    </w:p>
    <w:p w14:paraId="55D5A7F5" w14:textId="339C78EC" w:rsidR="009721AC" w:rsidRPr="004D18BE" w:rsidRDefault="0070413F" w:rsidP="002D0BDA">
      <w:pPr>
        <w:pStyle w:val="Body"/>
        <w:rPr>
          <w:sz w:val="22"/>
          <w:lang w:val="en-GB"/>
        </w:rPr>
      </w:pPr>
      <w:r w:rsidRPr="004D18BE">
        <w:rPr>
          <w:rFonts w:eastAsia="Calibri" w:cs="Arial"/>
          <w:color w:val="000000" w:themeColor="text1"/>
          <w:szCs w:val="20"/>
          <w:lang w:val="en-GB"/>
        </w:rPr>
        <w:t xml:space="preserve">The walls and ceilings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will be covered 'ready for painting' with (spray) plaster or filmed (when using gypsum blocks, gypsum cardboard panels and silicate blocks), cf. TV 199 and 201 of </w:t>
      </w:r>
      <w:proofErr w:type="spellStart"/>
      <w:r w:rsidRPr="004D18BE">
        <w:rPr>
          <w:rFonts w:eastAsia="Calibri" w:cs="Arial"/>
          <w:color w:val="000000" w:themeColor="text1"/>
          <w:szCs w:val="20"/>
          <w:lang w:val="en-GB"/>
        </w:rPr>
        <w:t>Buildwise</w:t>
      </w:r>
      <w:proofErr w:type="spellEnd"/>
      <w:r w:rsidRPr="004D18BE">
        <w:rPr>
          <w:rFonts w:eastAsia="Calibri" w:cs="Arial"/>
          <w:color w:val="000000" w:themeColor="text1"/>
          <w:szCs w:val="20"/>
          <w:lang w:val="en-GB"/>
        </w:rPr>
        <w:t>. The walls and ceilings will be finished by the Purchaser's painter in order to make painting or wallpapering possible, i.e., filling up irregularities, sanding down the underlay, applying a primer and painting in the colour of the Purchaser's choice. Aesthetic sealant around carpentry will be carried out by the Purchaser's painter</w:t>
      </w:r>
      <w:r w:rsidR="009D54B3" w:rsidRPr="004D18BE">
        <w:rPr>
          <w:lang w:val="en-GB"/>
        </w:rPr>
        <w:t>.</w:t>
      </w:r>
    </w:p>
    <w:p w14:paraId="7ADCB873" w14:textId="520F7EA9" w:rsidR="00E72EDB" w:rsidRPr="004D18BE" w:rsidRDefault="0070413F" w:rsidP="001A08B7">
      <w:pPr>
        <w:pStyle w:val="Kop2"/>
        <w:rPr>
          <w:lang w:val="en-GB"/>
        </w:rPr>
      </w:pPr>
      <w:bookmarkStart w:id="78" w:name="_Toc105157059"/>
      <w:bookmarkStart w:id="79" w:name="_Toc162621498"/>
      <w:r w:rsidRPr="004D18BE">
        <w:rPr>
          <w:lang w:val="en-GB"/>
        </w:rPr>
        <w:t xml:space="preserve">Interior </w:t>
      </w:r>
      <w:r w:rsidR="000005D0" w:rsidRPr="004D18BE">
        <w:rPr>
          <w:lang w:val="en-GB"/>
        </w:rPr>
        <w:t>joinery and accessories</w:t>
      </w:r>
      <w:bookmarkEnd w:id="78"/>
      <w:bookmarkEnd w:id="79"/>
    </w:p>
    <w:p w14:paraId="009D13D6" w14:textId="3143FD54" w:rsidR="00E72EDB" w:rsidRPr="004D18BE" w:rsidRDefault="000005D0" w:rsidP="001A08B7">
      <w:pPr>
        <w:pStyle w:val="Kop3"/>
        <w:rPr>
          <w:lang w:val="en-GB"/>
        </w:rPr>
      </w:pPr>
      <w:bookmarkStart w:id="80" w:name="_Toc326226297"/>
      <w:bookmarkStart w:id="81" w:name="_Toc530066698"/>
      <w:bookmarkStart w:id="82" w:name="_Toc105157060"/>
      <w:bookmarkStart w:id="83" w:name="_Toc162621499"/>
      <w:bookmarkStart w:id="84" w:name="_Toc326226299"/>
      <w:bookmarkEnd w:id="75"/>
      <w:r w:rsidRPr="004D18BE">
        <w:rPr>
          <w:lang w:val="en-GB"/>
        </w:rPr>
        <w:t>Entrance door</w:t>
      </w:r>
      <w:r w:rsidR="00E72EDB" w:rsidRPr="004D18BE">
        <w:rPr>
          <w:lang w:val="en-GB"/>
        </w:rPr>
        <w:t xml:space="preserve"> </w:t>
      </w:r>
      <w:bookmarkEnd w:id="80"/>
      <w:r w:rsidR="00E72EDB" w:rsidRPr="004D18BE">
        <w:rPr>
          <w:lang w:val="en-GB"/>
        </w:rPr>
        <w:t>apartment</w:t>
      </w:r>
      <w:bookmarkEnd w:id="81"/>
      <w:bookmarkEnd w:id="82"/>
      <w:bookmarkEnd w:id="83"/>
    </w:p>
    <w:p w14:paraId="1791DBBB" w14:textId="657C32BF" w:rsidR="00064EC1" w:rsidRPr="004D18BE" w:rsidRDefault="00064EC1" w:rsidP="00064EC1">
      <w:pPr>
        <w:pStyle w:val="Body"/>
        <w:rPr>
          <w:rFonts w:eastAsia="Calibri" w:cs="Arial"/>
          <w:color w:val="000000" w:themeColor="text1"/>
          <w:szCs w:val="20"/>
          <w:lang w:val="en-GB"/>
        </w:rPr>
      </w:pPr>
      <w:bookmarkStart w:id="85" w:name="_Toc326226298"/>
      <w:bookmarkStart w:id="86" w:name="_Toc530066699"/>
      <w:r w:rsidRPr="004D18BE">
        <w:rPr>
          <w:rFonts w:eastAsia="Calibri" w:cs="Arial"/>
          <w:color w:val="000000" w:themeColor="text1"/>
          <w:szCs w:val="20"/>
          <w:lang w:val="en-GB"/>
        </w:rPr>
        <w:t xml:space="preserve">The entrance door of each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consists of a </w:t>
      </w:r>
      <w:r w:rsidR="005E1BD3" w:rsidRPr="004D18BE">
        <w:rPr>
          <w:rFonts w:eastAsia="Calibri" w:cs="Arial"/>
          <w:color w:val="000000" w:themeColor="text1"/>
          <w:szCs w:val="20"/>
          <w:lang w:val="en-GB"/>
        </w:rPr>
        <w:t>flat</w:t>
      </w:r>
      <w:r w:rsidRPr="004D18BE">
        <w:rPr>
          <w:rFonts w:eastAsia="Calibri" w:cs="Arial"/>
          <w:color w:val="000000" w:themeColor="text1"/>
          <w:szCs w:val="20"/>
          <w:lang w:val="en-GB"/>
        </w:rPr>
        <w:t xml:space="preserve"> door leaf and a door frame. Each entrance door, in combination with the door frame, is fire resistant, as imposed by the fire regulations in the building permit. The entrance door is provided with a spyglass, a lock with cylinder and a door fitting with multi-point locking.</w:t>
      </w:r>
    </w:p>
    <w:p w14:paraId="51A760FC" w14:textId="77777777" w:rsidR="00064EC1" w:rsidRPr="004D18BE" w:rsidRDefault="00064EC1" w:rsidP="00064EC1">
      <w:pPr>
        <w:pStyle w:val="Body"/>
        <w:rPr>
          <w:rFonts w:eastAsia="Calibri" w:cs="Arial"/>
          <w:color w:val="000000" w:themeColor="text1"/>
          <w:szCs w:val="20"/>
          <w:lang w:val="en-GB"/>
        </w:rPr>
      </w:pPr>
      <w:r w:rsidRPr="004D18BE">
        <w:rPr>
          <w:rFonts w:eastAsia="Calibri" w:cs="Arial"/>
          <w:color w:val="000000" w:themeColor="text1"/>
          <w:szCs w:val="20"/>
          <w:lang w:val="en-GB"/>
        </w:rPr>
        <w:t>The door leaf is painted on the common parts side. Painting the inside of the entrance door (private side) is not included.</w:t>
      </w:r>
    </w:p>
    <w:p w14:paraId="14604D7E" w14:textId="1D408B66" w:rsidR="005A413D" w:rsidRPr="004D18BE" w:rsidRDefault="00064EC1" w:rsidP="00064EC1">
      <w:pPr>
        <w:pStyle w:val="Body"/>
        <w:rPr>
          <w:lang w:val="en-GB"/>
        </w:rPr>
      </w:pPr>
      <w:r w:rsidRPr="004D18BE">
        <w:rPr>
          <w:rFonts w:eastAsia="Calibri" w:cs="Arial"/>
          <w:color w:val="000000" w:themeColor="text1"/>
          <w:szCs w:val="20"/>
          <w:lang w:val="en-GB"/>
        </w:rPr>
        <w:t>Three keys are provided for the entrance doors</w:t>
      </w:r>
      <w:r w:rsidR="000C06A1" w:rsidRPr="004D18BE">
        <w:rPr>
          <w:lang w:val="en-GB"/>
        </w:rPr>
        <w:t>.</w:t>
      </w:r>
    </w:p>
    <w:p w14:paraId="3BA4980A" w14:textId="2D7CA9C0" w:rsidR="00E72EDB" w:rsidRPr="004D18BE" w:rsidRDefault="00064EC1" w:rsidP="001A08B7">
      <w:pPr>
        <w:pStyle w:val="Kop3"/>
        <w:rPr>
          <w:lang w:val="en-GB"/>
        </w:rPr>
      </w:pPr>
      <w:bookmarkStart w:id="87" w:name="_Toc162621500"/>
      <w:bookmarkEnd w:id="85"/>
      <w:bookmarkEnd w:id="86"/>
      <w:r w:rsidRPr="004D18BE">
        <w:rPr>
          <w:lang w:val="en-GB"/>
        </w:rPr>
        <w:t>Internal doors</w:t>
      </w:r>
      <w:bookmarkEnd w:id="87"/>
    </w:p>
    <w:p w14:paraId="11EBCD95" w14:textId="55B2AC1D" w:rsidR="000C43AD" w:rsidRPr="004D18BE" w:rsidRDefault="000C43AD" w:rsidP="000C43AD">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internal doors are standard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tube span doors with door handles in aluminium. Hinged doors are fitted with 3 hinges.</w:t>
      </w:r>
    </w:p>
    <w:p w14:paraId="1E3A8FF8" w14:textId="77777777" w:rsidR="000C43AD" w:rsidRPr="004D18BE" w:rsidRDefault="000C43AD" w:rsidP="000C43AD">
      <w:pPr>
        <w:pStyle w:val="Body"/>
        <w:rPr>
          <w:rFonts w:eastAsia="Calibri" w:cs="Arial"/>
          <w:color w:val="000000" w:themeColor="text1"/>
          <w:szCs w:val="20"/>
          <w:lang w:val="en-GB"/>
        </w:rPr>
      </w:pPr>
      <w:r w:rsidRPr="004D18BE">
        <w:rPr>
          <w:rFonts w:eastAsia="Calibri" w:cs="Arial"/>
          <w:color w:val="000000" w:themeColor="text1"/>
          <w:szCs w:val="20"/>
          <w:lang w:val="en-GB"/>
        </w:rPr>
        <w:t>The direction of rotation is indicated on the plans. The internal doors are each fitted with an internal door lock. One key per internal door is provided.</w:t>
      </w:r>
    </w:p>
    <w:p w14:paraId="2E7C54E0" w14:textId="47B1D178" w:rsidR="005A413D" w:rsidRPr="004D18BE" w:rsidRDefault="000C43AD" w:rsidP="000C43AD">
      <w:pPr>
        <w:pStyle w:val="Body"/>
        <w:rPr>
          <w:lang w:val="en-GB"/>
        </w:rPr>
      </w:pPr>
      <w:r w:rsidRPr="004D18BE">
        <w:rPr>
          <w:rFonts w:eastAsia="Calibri" w:cs="Arial"/>
          <w:color w:val="000000" w:themeColor="text1"/>
          <w:szCs w:val="20"/>
          <w:lang w:val="en-GB"/>
        </w:rPr>
        <w:t>The painting of the internal doors is not included</w:t>
      </w:r>
      <w:r w:rsidR="008704F5" w:rsidRPr="004D18BE">
        <w:rPr>
          <w:lang w:val="en-GB"/>
        </w:rPr>
        <w:t>.</w:t>
      </w:r>
    </w:p>
    <w:p w14:paraId="2E1C0816" w14:textId="201A86ED" w:rsidR="00E72EDB" w:rsidRPr="004D18BE" w:rsidRDefault="00522298" w:rsidP="001A08B7">
      <w:pPr>
        <w:pStyle w:val="Kop3"/>
        <w:rPr>
          <w:lang w:val="en-GB"/>
        </w:rPr>
      </w:pPr>
      <w:bookmarkStart w:id="88" w:name="_Toc162621501"/>
      <w:r w:rsidRPr="004D18BE">
        <w:rPr>
          <w:lang w:val="en-GB"/>
        </w:rPr>
        <w:t>Window sills</w:t>
      </w:r>
      <w:bookmarkEnd w:id="88"/>
    </w:p>
    <w:p w14:paraId="7BB28209" w14:textId="5C988244" w:rsidR="004A01A0" w:rsidRPr="004D18BE" w:rsidRDefault="00F610E6" w:rsidP="002D0BDA">
      <w:pPr>
        <w:pStyle w:val="Body"/>
        <w:rPr>
          <w:lang w:val="en-GB" w:eastAsia="nl-NL"/>
        </w:rPr>
      </w:pPr>
      <w:r w:rsidRPr="004D18BE">
        <w:rPr>
          <w:rFonts w:eastAsia="Calibri" w:cs="Arial"/>
          <w:color w:val="000000" w:themeColor="text1"/>
          <w:szCs w:val="20"/>
          <w:lang w:val="en-GB" w:eastAsia="nl-NL"/>
        </w:rPr>
        <w:t>For windows that reach the ground, the floor covering continues on the inside up to the window. The reveals on the inside are plastered. Where windows are not floor-to-ceiling, the window sill should be made of an impact-resistant material</w:t>
      </w:r>
      <w:r w:rsidR="004A01A0" w:rsidRPr="004D18BE">
        <w:rPr>
          <w:lang w:val="en-GB" w:eastAsia="nl-NL"/>
        </w:rPr>
        <w:t>.</w:t>
      </w:r>
    </w:p>
    <w:p w14:paraId="3089F78C" w14:textId="0883BD86" w:rsidR="00E72EDB" w:rsidRPr="004D18BE" w:rsidRDefault="00F610E6" w:rsidP="001A08B7">
      <w:pPr>
        <w:pStyle w:val="Kop3"/>
        <w:rPr>
          <w:lang w:val="en-GB"/>
        </w:rPr>
      </w:pPr>
      <w:bookmarkStart w:id="89" w:name="_Toc105157063"/>
      <w:bookmarkStart w:id="90" w:name="_Toc162621502"/>
      <w:r w:rsidRPr="004D18BE">
        <w:rPr>
          <w:lang w:val="en-GB"/>
        </w:rPr>
        <w:lastRenderedPageBreak/>
        <w:t>Letterbox, videophone and door opener</w:t>
      </w:r>
      <w:bookmarkEnd w:id="89"/>
      <w:bookmarkEnd w:id="90"/>
    </w:p>
    <w:p w14:paraId="648CDEBD" w14:textId="08A84E48" w:rsidR="002D0BDA" w:rsidRPr="004D18BE" w:rsidRDefault="00F610E6" w:rsidP="00AE11ED">
      <w:pPr>
        <w:pStyle w:val="Body"/>
        <w:rPr>
          <w:rFonts w:ascii="Barlow" w:hAnsi="Barlow"/>
          <w:color w:val="262626" w:themeColor="text1" w:themeTint="D9"/>
          <w:lang w:val="en-GB"/>
        </w:rPr>
      </w:pPr>
      <w:r w:rsidRPr="004D18BE">
        <w:rPr>
          <w:lang w:val="en-GB"/>
        </w:rPr>
        <w:t>One letterbox with lock p</w:t>
      </w:r>
      <w:r w:rsidR="00E72EDB" w:rsidRPr="004D18BE">
        <w:rPr>
          <w:lang w:val="en-GB"/>
        </w:rPr>
        <w:t xml:space="preserve">er </w:t>
      </w:r>
      <w:r w:rsidR="005E2205">
        <w:rPr>
          <w:lang w:val="en-GB"/>
        </w:rPr>
        <w:t>apartment</w:t>
      </w:r>
      <w:r w:rsidR="00E72EDB" w:rsidRPr="004D18BE">
        <w:rPr>
          <w:lang w:val="en-GB"/>
        </w:rPr>
        <w:t xml:space="preserve"> </w:t>
      </w:r>
      <w:r w:rsidRPr="004D18BE">
        <w:rPr>
          <w:lang w:val="en-GB"/>
        </w:rPr>
        <w:t>is provided.</w:t>
      </w:r>
      <w:r w:rsidR="00950CD3" w:rsidRPr="004D18BE">
        <w:rPr>
          <w:lang w:val="en-GB"/>
        </w:rPr>
        <w:t xml:space="preserve">. </w:t>
      </w:r>
      <w:r w:rsidR="0010060E" w:rsidRPr="004D18BE">
        <w:rPr>
          <w:lang w:val="en-GB"/>
        </w:rPr>
        <w:t xml:space="preserve">The letterbox assemblies are integrated in the </w:t>
      </w:r>
      <w:r w:rsidR="00D715A1" w:rsidRPr="004D18BE">
        <w:rPr>
          <w:lang w:val="en-GB"/>
        </w:rPr>
        <w:t>portal</w:t>
      </w:r>
      <w:r w:rsidR="0010060E" w:rsidRPr="004D18BE">
        <w:rPr>
          <w:lang w:val="en-GB"/>
        </w:rPr>
        <w:t xml:space="preserve"> in the façade of the building. </w:t>
      </w:r>
    </w:p>
    <w:p w14:paraId="55F56805" w14:textId="2C680086" w:rsidR="00E72EDB" w:rsidRPr="004D18BE" w:rsidRDefault="00D715A1" w:rsidP="002D0BDA">
      <w:pPr>
        <w:pStyle w:val="Body"/>
        <w:rPr>
          <w:lang w:val="en-GB"/>
        </w:rPr>
      </w:pPr>
      <w:r w:rsidRPr="004D18BE">
        <w:rPr>
          <w:lang w:val="en-GB"/>
        </w:rPr>
        <w:t>The</w:t>
      </w:r>
      <w:r w:rsidR="00E72EDB" w:rsidRPr="004D18BE">
        <w:rPr>
          <w:lang w:val="en-GB"/>
        </w:rPr>
        <w:t xml:space="preserve"> apartment</w:t>
      </w:r>
      <w:r w:rsidRPr="004D18BE">
        <w:rPr>
          <w:lang w:val="en-GB"/>
        </w:rPr>
        <w:t>s are provided with an videophone installation. This consist of an internal unit in the entrance hall or living room of the apartment and an e</w:t>
      </w:r>
      <w:r w:rsidR="00817A9C" w:rsidRPr="004D18BE">
        <w:rPr>
          <w:lang w:val="en-GB"/>
        </w:rPr>
        <w:t>xternal unit at the portal</w:t>
      </w:r>
      <w:r w:rsidR="00F375F8" w:rsidRPr="004D18BE">
        <w:rPr>
          <w:lang w:val="en-GB"/>
        </w:rPr>
        <w:t xml:space="preserve"> on the street side. Each apartment </w:t>
      </w:r>
      <w:r w:rsidR="002A2B84" w:rsidRPr="004D18BE">
        <w:rPr>
          <w:lang w:val="en-GB"/>
        </w:rPr>
        <w:t xml:space="preserve">can operate the electric door lock </w:t>
      </w:r>
      <w:r w:rsidR="00757F26" w:rsidRPr="004D18BE">
        <w:rPr>
          <w:lang w:val="en-GB"/>
        </w:rPr>
        <w:t xml:space="preserve">at the portal </w:t>
      </w:r>
      <w:r w:rsidR="002A2B84" w:rsidRPr="004D18BE">
        <w:rPr>
          <w:lang w:val="en-GB"/>
        </w:rPr>
        <w:t>by the internal un</w:t>
      </w:r>
      <w:r w:rsidR="00757F26" w:rsidRPr="004D18BE">
        <w:rPr>
          <w:lang w:val="en-GB"/>
        </w:rPr>
        <w:t>it</w:t>
      </w:r>
      <w:r w:rsidR="00745032" w:rsidRPr="004D18BE">
        <w:rPr>
          <w:lang w:val="en-GB"/>
        </w:rPr>
        <w:t>.</w:t>
      </w:r>
    </w:p>
    <w:p w14:paraId="42A47E6E" w14:textId="685D9574" w:rsidR="00E72EDB" w:rsidRPr="004D18BE" w:rsidRDefault="00757F26" w:rsidP="001A08B7">
      <w:pPr>
        <w:pStyle w:val="Kop2"/>
        <w:rPr>
          <w:lang w:val="en-GB"/>
        </w:rPr>
      </w:pPr>
      <w:bookmarkStart w:id="91" w:name="_Toc162621503"/>
      <w:r w:rsidRPr="004D18BE">
        <w:rPr>
          <w:lang w:val="en-GB"/>
        </w:rPr>
        <w:t>Kitchen</w:t>
      </w:r>
      <w:bookmarkEnd w:id="91"/>
    </w:p>
    <w:bookmarkEnd w:id="84"/>
    <w:p w14:paraId="19CCC56C" w14:textId="67D6FE49" w:rsidR="00C11349" w:rsidRPr="004D18BE" w:rsidRDefault="00E72EDB" w:rsidP="00C11349">
      <w:pPr>
        <w:pStyle w:val="Body"/>
        <w:rPr>
          <w:rFonts w:eastAsia="Calibri" w:cs="Arial"/>
          <w:color w:val="000000" w:themeColor="text1"/>
          <w:szCs w:val="20"/>
          <w:lang w:val="en-GB"/>
        </w:rPr>
      </w:pPr>
      <w:r w:rsidRPr="004D18BE">
        <w:rPr>
          <w:lang w:val="en-GB"/>
        </w:rPr>
        <w:t xml:space="preserve">In </w:t>
      </w:r>
      <w:r w:rsidR="006E617A" w:rsidRPr="004D18BE">
        <w:rPr>
          <w:lang w:val="en-GB"/>
        </w:rPr>
        <w:t>each apartment an equipped kitchen</w:t>
      </w:r>
      <w:r w:rsidR="000C7190" w:rsidRPr="004D18BE">
        <w:rPr>
          <w:lang w:val="en-GB"/>
        </w:rPr>
        <w:t xml:space="preserve"> of Grando</w:t>
      </w:r>
      <w:r w:rsidR="006E617A" w:rsidRPr="004D18BE">
        <w:rPr>
          <w:lang w:val="en-GB"/>
        </w:rPr>
        <w:t xml:space="preserve"> is provided. </w:t>
      </w:r>
      <w:r w:rsidRPr="004D18BE">
        <w:rPr>
          <w:lang w:val="en-GB"/>
        </w:rPr>
        <w:t xml:space="preserve"> </w:t>
      </w:r>
      <w:r w:rsidR="00C11349" w:rsidRPr="004D18BE">
        <w:rPr>
          <w:rFonts w:eastAsia="Calibri" w:cs="Arial"/>
          <w:color w:val="000000" w:themeColor="text1"/>
          <w:szCs w:val="20"/>
          <w:lang w:val="en-GB"/>
        </w:rPr>
        <w:t>The size and arrangement of the kitchen is shown on the sales plan for information purposes only. The exact layout and personalised elaboration of the kitchen set-up will be discussed in the kitchen builder's showroom.</w:t>
      </w:r>
    </w:p>
    <w:p w14:paraId="68D6199B" w14:textId="64090CDF" w:rsidR="00E72EDB" w:rsidRPr="004D18BE" w:rsidRDefault="00C11349" w:rsidP="00C11349">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following kitchen elements and appliances are provided and included in the purchase price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if included in the individual detailed description</w:t>
      </w:r>
      <w:r w:rsidR="00CA30A1" w:rsidRPr="004D18BE">
        <w:rPr>
          <w:rFonts w:eastAsia="Calibri" w:cs="Arial"/>
          <w:color w:val="000000" w:themeColor="text1"/>
          <w:szCs w:val="20"/>
          <w:lang w:val="en-GB"/>
        </w:rPr>
        <w:t xml:space="preserve"> of the apartment concerned. </w:t>
      </w:r>
      <w:r w:rsidR="00535251" w:rsidRPr="004D18BE">
        <w:rPr>
          <w:rFonts w:eastAsia="Calibri" w:cs="Arial"/>
          <w:color w:val="000000" w:themeColor="text1"/>
          <w:szCs w:val="20"/>
          <w:lang w:val="en-GB"/>
        </w:rPr>
        <w:t>For illustrative purposes, the devices ar</w:t>
      </w:r>
      <w:r w:rsidR="00D03E33" w:rsidRPr="004D18BE">
        <w:rPr>
          <w:rFonts w:eastAsia="Calibri" w:cs="Arial"/>
          <w:color w:val="000000" w:themeColor="text1"/>
          <w:szCs w:val="20"/>
          <w:lang w:val="en-GB"/>
        </w:rPr>
        <w:t>e</w:t>
      </w:r>
      <w:r w:rsidR="00535251" w:rsidRPr="004D18BE">
        <w:rPr>
          <w:rFonts w:eastAsia="Calibri" w:cs="Arial"/>
          <w:color w:val="000000" w:themeColor="text1"/>
          <w:szCs w:val="20"/>
          <w:lang w:val="en-GB"/>
        </w:rPr>
        <w:t xml:space="preserve"> also listed in the</w:t>
      </w:r>
      <w:r w:rsidRPr="004D18BE">
        <w:rPr>
          <w:rFonts w:eastAsia="Calibri" w:cs="Arial"/>
          <w:color w:val="000000" w:themeColor="text1"/>
          <w:szCs w:val="20"/>
          <w:lang w:val="en-GB"/>
        </w:rPr>
        <w:t xml:space="preserve"> photo file:</w:t>
      </w:r>
    </w:p>
    <w:p w14:paraId="1951DAA3" w14:textId="77777777" w:rsidR="000E4853" w:rsidRPr="004D18BE" w:rsidRDefault="000E4853" w:rsidP="000E4853">
      <w:pPr>
        <w:pStyle w:val="Body"/>
        <w:numPr>
          <w:ilvl w:val="0"/>
          <w:numId w:val="43"/>
        </w:numPr>
        <w:rPr>
          <w:rFonts w:eastAsia="Barlow" w:cs="Barlow"/>
          <w:szCs w:val="20"/>
          <w:lang w:val="en-GB"/>
        </w:rPr>
      </w:pPr>
      <w:r w:rsidRPr="004D18BE">
        <w:rPr>
          <w:lang w:val="en-GB"/>
        </w:rPr>
        <w:t>One column cabinet with base units and, if applicable (see plan), a kitchen island;</w:t>
      </w:r>
    </w:p>
    <w:p w14:paraId="13309C8D" w14:textId="77777777" w:rsidR="000E4853" w:rsidRPr="004D18BE" w:rsidRDefault="000E4853" w:rsidP="000E4853">
      <w:pPr>
        <w:pStyle w:val="Body"/>
        <w:numPr>
          <w:ilvl w:val="0"/>
          <w:numId w:val="43"/>
        </w:numPr>
        <w:rPr>
          <w:rFonts w:eastAsia="Barlow" w:cs="Barlow"/>
          <w:szCs w:val="20"/>
          <w:lang w:val="en-GB"/>
        </w:rPr>
      </w:pPr>
      <w:r w:rsidRPr="004D18BE">
        <w:rPr>
          <w:rFonts w:eastAsia="Calibri" w:cs="Arial"/>
          <w:szCs w:val="20"/>
          <w:lang w:val="en-GB"/>
        </w:rPr>
        <w:t>Highly scratch-resistant worktop;</w:t>
      </w:r>
    </w:p>
    <w:p w14:paraId="6B573C1B" w14:textId="77777777" w:rsidR="000E4853" w:rsidRPr="004D18BE" w:rsidRDefault="000E4853" w:rsidP="000E4853">
      <w:pPr>
        <w:pStyle w:val="Body"/>
        <w:numPr>
          <w:ilvl w:val="0"/>
          <w:numId w:val="43"/>
        </w:numPr>
        <w:rPr>
          <w:rFonts w:eastAsia="Barlow" w:cs="Barlow"/>
          <w:szCs w:val="20"/>
          <w:lang w:val="en-GB"/>
        </w:rPr>
      </w:pPr>
      <w:r w:rsidRPr="004D18BE">
        <w:rPr>
          <w:lang w:val="en-GB"/>
        </w:rPr>
        <w:t>Electrical appliances:</w:t>
      </w:r>
    </w:p>
    <w:p w14:paraId="1D0D905D" w14:textId="77777777" w:rsidR="008B7905" w:rsidRPr="004D18BE" w:rsidRDefault="000E4853" w:rsidP="000E4853">
      <w:pPr>
        <w:pStyle w:val="Body"/>
        <w:numPr>
          <w:ilvl w:val="1"/>
          <w:numId w:val="43"/>
        </w:numPr>
        <w:rPr>
          <w:rFonts w:eastAsia="Barlow" w:cs="Barlow"/>
          <w:szCs w:val="20"/>
          <w:lang w:val="en-GB"/>
        </w:rPr>
      </w:pPr>
      <w:r w:rsidRPr="004D18BE">
        <w:rPr>
          <w:rFonts w:eastAsia="Calibri" w:cs="Arial"/>
          <w:szCs w:val="20"/>
          <w:lang w:val="en-GB"/>
        </w:rPr>
        <w:t>An integrated fridge with freezer compartment;</w:t>
      </w:r>
    </w:p>
    <w:p w14:paraId="6A64E3C1" w14:textId="5AFFA945" w:rsidR="000E4853" w:rsidRPr="004D18BE" w:rsidRDefault="000E4853" w:rsidP="000E4853">
      <w:pPr>
        <w:pStyle w:val="Body"/>
        <w:numPr>
          <w:ilvl w:val="1"/>
          <w:numId w:val="43"/>
        </w:numPr>
        <w:rPr>
          <w:rFonts w:eastAsia="Barlow" w:cs="Barlow"/>
          <w:szCs w:val="20"/>
          <w:lang w:val="en-GB"/>
        </w:rPr>
      </w:pPr>
      <w:r w:rsidRPr="004D18BE">
        <w:rPr>
          <w:lang w:val="en-GB"/>
        </w:rPr>
        <w:t>A combi-oven;</w:t>
      </w:r>
    </w:p>
    <w:p w14:paraId="3B824472" w14:textId="77777777" w:rsidR="000E4853" w:rsidRPr="004D18BE" w:rsidRDefault="000E4853" w:rsidP="000E4853">
      <w:pPr>
        <w:pStyle w:val="Body"/>
        <w:numPr>
          <w:ilvl w:val="1"/>
          <w:numId w:val="44"/>
        </w:numPr>
        <w:rPr>
          <w:lang w:val="en-GB"/>
        </w:rPr>
      </w:pPr>
      <w:r w:rsidRPr="004D18BE">
        <w:rPr>
          <w:rFonts w:eastAsia="Calibri" w:cs="Arial"/>
          <w:szCs w:val="20"/>
          <w:lang w:val="en-GB"/>
        </w:rPr>
        <w:t>An integrated dishwasher;</w:t>
      </w:r>
    </w:p>
    <w:p w14:paraId="0F88A162" w14:textId="77777777" w:rsidR="000E4853" w:rsidRPr="004D18BE" w:rsidRDefault="000E4853" w:rsidP="000E4853">
      <w:pPr>
        <w:pStyle w:val="Body"/>
        <w:numPr>
          <w:ilvl w:val="1"/>
          <w:numId w:val="44"/>
        </w:numPr>
        <w:rPr>
          <w:lang w:val="en-GB"/>
        </w:rPr>
      </w:pPr>
      <w:r w:rsidRPr="004D18BE">
        <w:rPr>
          <w:rFonts w:eastAsia="Calibri" w:cs="Arial"/>
          <w:szCs w:val="20"/>
          <w:lang w:val="en-GB"/>
        </w:rPr>
        <w:t>A vitro ceramic hob with four cooking zones and touch controls;</w:t>
      </w:r>
    </w:p>
    <w:p w14:paraId="07A3E986" w14:textId="77777777" w:rsidR="000E4853" w:rsidRPr="004D18BE" w:rsidRDefault="000E4853" w:rsidP="000E4853">
      <w:pPr>
        <w:pStyle w:val="Body"/>
        <w:numPr>
          <w:ilvl w:val="1"/>
          <w:numId w:val="44"/>
        </w:numPr>
        <w:rPr>
          <w:lang w:val="en-GB"/>
        </w:rPr>
      </w:pPr>
      <w:r w:rsidRPr="004D18BE">
        <w:rPr>
          <w:rFonts w:eastAsia="Calibri" w:cs="Arial"/>
          <w:szCs w:val="20"/>
          <w:lang w:val="en-GB"/>
        </w:rPr>
        <w:t>A cooker hood of the recirculation type, fitted with a carbon filter.</w:t>
      </w:r>
    </w:p>
    <w:p w14:paraId="364260A5" w14:textId="77777777" w:rsidR="000E4853" w:rsidRPr="004D18BE" w:rsidRDefault="000E4853" w:rsidP="000E4853">
      <w:pPr>
        <w:pStyle w:val="Body"/>
        <w:numPr>
          <w:ilvl w:val="0"/>
          <w:numId w:val="43"/>
        </w:numPr>
        <w:rPr>
          <w:lang w:val="en-GB"/>
        </w:rPr>
      </w:pPr>
      <w:r w:rsidRPr="004D18BE">
        <w:rPr>
          <w:lang w:val="en-GB"/>
        </w:rPr>
        <w:t>Sanitary appliances:</w:t>
      </w:r>
    </w:p>
    <w:p w14:paraId="2B825ECD" w14:textId="77777777" w:rsidR="000E4853" w:rsidRPr="004D18BE" w:rsidRDefault="000E4853" w:rsidP="000E4853">
      <w:pPr>
        <w:pStyle w:val="Body"/>
        <w:numPr>
          <w:ilvl w:val="1"/>
          <w:numId w:val="45"/>
        </w:numPr>
        <w:rPr>
          <w:lang w:val="en-GB"/>
        </w:rPr>
      </w:pPr>
      <w:r w:rsidRPr="004D18BE">
        <w:rPr>
          <w:rFonts w:eastAsia="Calibri" w:cs="Arial"/>
          <w:szCs w:val="20"/>
          <w:lang w:val="en-GB"/>
        </w:rPr>
        <w:t>A sink with a single or one and a half bowl sink;</w:t>
      </w:r>
    </w:p>
    <w:p w14:paraId="437BB58A" w14:textId="77777777" w:rsidR="000E4853" w:rsidRPr="004D18BE" w:rsidRDefault="000E4853" w:rsidP="000E4853">
      <w:pPr>
        <w:pStyle w:val="Body"/>
        <w:numPr>
          <w:ilvl w:val="1"/>
          <w:numId w:val="45"/>
        </w:numPr>
        <w:rPr>
          <w:rFonts w:eastAsia="Barlow" w:cs="Barlow"/>
          <w:szCs w:val="20"/>
          <w:lang w:val="en-GB"/>
        </w:rPr>
      </w:pPr>
      <w:r w:rsidRPr="004D18BE">
        <w:rPr>
          <w:rFonts w:eastAsia="Calibri" w:cs="Arial"/>
          <w:szCs w:val="20"/>
          <w:lang w:val="en-GB"/>
        </w:rPr>
        <w:t>A single lever mixer tap.</w:t>
      </w:r>
    </w:p>
    <w:p w14:paraId="7BF04B84" w14:textId="02911F8C" w:rsidR="000E4853" w:rsidRPr="004D18BE" w:rsidRDefault="000E4853" w:rsidP="000E4853">
      <w:pPr>
        <w:pStyle w:val="Body"/>
        <w:rPr>
          <w:rFonts w:eastAsia="Calibri" w:cs="Arial"/>
          <w:szCs w:val="20"/>
          <w:lang w:val="en-GB"/>
        </w:rPr>
      </w:pPr>
      <w:r w:rsidRPr="004D18BE">
        <w:rPr>
          <w:rFonts w:eastAsia="Calibri" w:cs="Arial"/>
          <w:szCs w:val="20"/>
          <w:lang w:val="en-GB"/>
        </w:rPr>
        <w:t>The kitchen elements and appliances mentioned above are of the common brands AEG</w:t>
      </w:r>
      <w:r w:rsidR="001066F7" w:rsidRPr="004D18BE">
        <w:rPr>
          <w:rFonts w:eastAsia="Calibri" w:cs="Arial"/>
          <w:szCs w:val="20"/>
          <w:lang w:val="en-GB"/>
        </w:rPr>
        <w:t xml:space="preserve"> Bora</w:t>
      </w:r>
      <w:r w:rsidR="006707C8" w:rsidRPr="004D18BE">
        <w:rPr>
          <w:rFonts w:eastAsia="Calibri" w:cs="Arial"/>
          <w:szCs w:val="20"/>
          <w:lang w:val="en-GB"/>
        </w:rPr>
        <w:t>, Blanco</w:t>
      </w:r>
      <w:r w:rsidRPr="004D18BE">
        <w:rPr>
          <w:rFonts w:eastAsia="Calibri" w:cs="Arial"/>
          <w:szCs w:val="20"/>
          <w:lang w:val="en-GB"/>
        </w:rPr>
        <w:t xml:space="preserve">, or equivalent.  </w:t>
      </w:r>
    </w:p>
    <w:p w14:paraId="7FA192E3" w14:textId="21995FB2" w:rsidR="005F41F8" w:rsidRPr="004D18BE" w:rsidRDefault="005F41F8" w:rsidP="005F41F8">
      <w:pPr>
        <w:pStyle w:val="Body"/>
        <w:rPr>
          <w:rFonts w:eastAsia="Calibri" w:cs="Arial"/>
          <w:szCs w:val="20"/>
          <w:lang w:val="en-GB"/>
        </w:rPr>
      </w:pPr>
      <w:bookmarkStart w:id="92" w:name="_Ref79412621"/>
      <w:bookmarkStart w:id="93" w:name="_Ref79415366"/>
      <w:bookmarkStart w:id="94" w:name="_Ref79416277"/>
      <w:r w:rsidRPr="004D18BE">
        <w:rPr>
          <w:rFonts w:eastAsia="Calibri" w:cs="Arial"/>
          <w:szCs w:val="20"/>
          <w:lang w:val="en-GB"/>
        </w:rPr>
        <w:t xml:space="preserve">The private </w:t>
      </w:r>
      <w:r w:rsidR="002F2348" w:rsidRPr="004D18BE">
        <w:rPr>
          <w:rFonts w:eastAsia="Calibri" w:cs="Arial"/>
          <w:szCs w:val="20"/>
          <w:lang w:val="en-GB"/>
        </w:rPr>
        <w:t>trade</w:t>
      </w:r>
      <w:r w:rsidRPr="004D18BE">
        <w:rPr>
          <w:rFonts w:eastAsia="Calibri" w:cs="Arial"/>
          <w:szCs w:val="20"/>
          <w:lang w:val="en-GB"/>
        </w:rPr>
        <w:t xml:space="preserve"> value of the kitchen, including appliances and installation, but excluding VAT, is:</w:t>
      </w:r>
    </w:p>
    <w:p w14:paraId="748CF916" w14:textId="77777777" w:rsidR="005F41F8" w:rsidRPr="004D18BE" w:rsidRDefault="005F41F8" w:rsidP="005F41F8">
      <w:pPr>
        <w:pStyle w:val="Body"/>
        <w:rPr>
          <w:lang w:val="en-GB"/>
        </w:rPr>
        <w:sectPr w:rsidR="005F41F8" w:rsidRPr="004D18BE" w:rsidSect="005F41F8">
          <w:headerReference w:type="default" r:id="rId22"/>
          <w:footerReference w:type="default" r:id="rId23"/>
          <w:type w:val="continuous"/>
          <w:pgSz w:w="11906" w:h="16838"/>
          <w:pgMar w:top="1701" w:right="1418" w:bottom="1701" w:left="1418" w:header="720" w:footer="720" w:gutter="0"/>
          <w:cols w:space="720"/>
          <w:titlePg/>
          <w:docGrid w:linePitch="360"/>
        </w:sectPr>
      </w:pPr>
    </w:p>
    <w:p w14:paraId="57FF008D" w14:textId="76A0D7E0"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01.01: 7.263,52</w:t>
      </w:r>
      <w:r w:rsidR="006120C9">
        <w:rPr>
          <w:rFonts w:cs="Calibri Light"/>
          <w:lang w:val="en-GB" w:eastAsia="nl-NL"/>
        </w:rPr>
        <w:t xml:space="preserve"> €</w:t>
      </w:r>
    </w:p>
    <w:p w14:paraId="6CC4F943" w14:textId="39B684D2"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01.02/01.03/01.05:  6.332,70</w:t>
      </w:r>
      <w:r w:rsidR="006120C9">
        <w:rPr>
          <w:rFonts w:cs="Calibri Light"/>
          <w:lang w:val="en-GB" w:eastAsia="nl-NL"/>
        </w:rPr>
        <w:t xml:space="preserve"> €</w:t>
      </w:r>
    </w:p>
    <w:p w14:paraId="5B9B6996" w14:textId="5994BA28"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01.04:  6.889,96</w:t>
      </w:r>
      <w:r w:rsidR="006120C9">
        <w:rPr>
          <w:rFonts w:cs="Calibri Light"/>
          <w:lang w:val="en-GB" w:eastAsia="nl-NL"/>
        </w:rPr>
        <w:t xml:space="preserve"> €</w:t>
      </w:r>
    </w:p>
    <w:p w14:paraId="742E8F35" w14:textId="265F1F09"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02.01/03.01/04.01:  10.477,61</w:t>
      </w:r>
      <w:r w:rsidR="006120C9">
        <w:rPr>
          <w:rFonts w:cs="Calibri Light"/>
          <w:lang w:val="en-GB" w:eastAsia="nl-NL"/>
        </w:rPr>
        <w:t xml:space="preserve"> €</w:t>
      </w:r>
    </w:p>
    <w:p w14:paraId="3938DDCA" w14:textId="3408920C"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02.02/03.02/04.02:  7.093,97</w:t>
      </w:r>
      <w:r w:rsidR="006120C9">
        <w:rPr>
          <w:rFonts w:cs="Calibri Light"/>
          <w:lang w:val="en-GB" w:eastAsia="nl-NL"/>
        </w:rPr>
        <w:t xml:space="preserve"> €</w:t>
      </w:r>
    </w:p>
    <w:p w14:paraId="55A159D6" w14:textId="2135192E"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02.03/03.03/04.03:  6.637,46</w:t>
      </w:r>
      <w:r w:rsidR="006120C9">
        <w:rPr>
          <w:rFonts w:cs="Calibri Light"/>
          <w:lang w:val="en-GB" w:eastAsia="nl-NL"/>
        </w:rPr>
        <w:t xml:space="preserve"> €</w:t>
      </w:r>
    </w:p>
    <w:p w14:paraId="2A003D36" w14:textId="3D3A602C"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02.04/03.04/04.04:  7.497,33</w:t>
      </w:r>
      <w:r w:rsidR="006120C9">
        <w:rPr>
          <w:rFonts w:cs="Calibri Light"/>
          <w:lang w:val="en-GB" w:eastAsia="nl-NL"/>
        </w:rPr>
        <w:t xml:space="preserve"> €</w:t>
      </w:r>
    </w:p>
    <w:p w14:paraId="66390B9E" w14:textId="3E216078" w:rsidR="00CF48FB"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05.01:  10.520,11</w:t>
      </w:r>
      <w:r w:rsidR="006120C9">
        <w:rPr>
          <w:rFonts w:cs="Calibri Light"/>
          <w:lang w:val="en-GB" w:eastAsia="nl-NL"/>
        </w:rPr>
        <w:t xml:space="preserve"> €</w:t>
      </w:r>
    </w:p>
    <w:p w14:paraId="52D28DC5" w14:textId="01C91498" w:rsidR="0040216D" w:rsidRPr="004D18BE" w:rsidRDefault="005E2205" w:rsidP="00CF48FB">
      <w:pPr>
        <w:pStyle w:val="Body"/>
        <w:numPr>
          <w:ilvl w:val="0"/>
          <w:numId w:val="43"/>
        </w:numPr>
        <w:rPr>
          <w:rFonts w:cs="Calibri Light"/>
          <w:lang w:val="en-GB" w:eastAsia="nl-NL"/>
        </w:rPr>
      </w:pPr>
      <w:r>
        <w:rPr>
          <w:rFonts w:cs="Calibri Light"/>
          <w:lang w:val="en-GB" w:eastAsia="nl-NL"/>
        </w:rPr>
        <w:t>Apartment</w:t>
      </w:r>
      <w:r w:rsidR="00CF48FB" w:rsidRPr="004D18BE">
        <w:rPr>
          <w:rFonts w:cs="Calibri Light"/>
          <w:lang w:val="en-GB" w:eastAsia="nl-NL"/>
        </w:rPr>
        <w:t xml:space="preserve"> 05.02:  7.510,08</w:t>
      </w:r>
      <w:r w:rsidR="006120C9">
        <w:rPr>
          <w:rFonts w:cs="Calibri Light"/>
          <w:lang w:val="en-GB" w:eastAsia="nl-NL"/>
        </w:rPr>
        <w:t xml:space="preserve"> €</w:t>
      </w:r>
    </w:p>
    <w:p w14:paraId="4C23EE4A" w14:textId="03E7F26B" w:rsidR="00E72EDB" w:rsidRPr="004D18BE" w:rsidRDefault="005F41F8" w:rsidP="001A08B7">
      <w:pPr>
        <w:pStyle w:val="Kop2"/>
        <w:rPr>
          <w:lang w:val="en-GB"/>
        </w:rPr>
      </w:pPr>
      <w:bookmarkStart w:id="95" w:name="_Toc105157065"/>
      <w:bookmarkStart w:id="96" w:name="_Toc162621504"/>
      <w:r w:rsidRPr="004D18BE">
        <w:rPr>
          <w:lang w:val="en-GB"/>
        </w:rPr>
        <w:lastRenderedPageBreak/>
        <w:t>Bathroom and sanitary appliances</w:t>
      </w:r>
      <w:bookmarkEnd w:id="92"/>
      <w:bookmarkEnd w:id="93"/>
      <w:bookmarkEnd w:id="94"/>
      <w:bookmarkEnd w:id="95"/>
      <w:bookmarkEnd w:id="96"/>
    </w:p>
    <w:p w14:paraId="647A3571" w14:textId="4082C298" w:rsidR="00E72EDB" w:rsidRPr="004D18BE" w:rsidRDefault="005F41F8" w:rsidP="002D0BDA">
      <w:pPr>
        <w:pStyle w:val="Body"/>
        <w:rPr>
          <w:bCs/>
          <w:iCs/>
          <w:caps/>
          <w:lang w:val="en-GB"/>
        </w:rPr>
      </w:pPr>
      <w:bookmarkStart w:id="97" w:name="_Toc326226301"/>
      <w:r w:rsidRPr="004D18BE">
        <w:rPr>
          <w:lang w:val="en-GB"/>
        </w:rPr>
        <w:t xml:space="preserve">For the design of the bathrooms we collaborate with </w:t>
      </w:r>
      <w:proofErr w:type="spellStart"/>
      <w:r w:rsidR="00CF48FB" w:rsidRPr="004D18BE">
        <w:rPr>
          <w:lang w:val="en-GB"/>
        </w:rPr>
        <w:t>Facq</w:t>
      </w:r>
      <w:proofErr w:type="spellEnd"/>
      <w:r w:rsidR="00ED22E2" w:rsidRPr="004D18BE">
        <w:rPr>
          <w:lang w:val="en-GB"/>
        </w:rPr>
        <w:t xml:space="preserve">. The lay-out of the sanitary appliances </w:t>
      </w:r>
      <w:r w:rsidR="002E41A7" w:rsidRPr="004D18BE">
        <w:rPr>
          <w:lang w:val="en-GB"/>
        </w:rPr>
        <w:t>is shown on the sales plan for in</w:t>
      </w:r>
      <w:r w:rsidR="008B7905" w:rsidRPr="004D18BE">
        <w:rPr>
          <w:lang w:val="en-GB"/>
        </w:rPr>
        <w:t xml:space="preserve">formation purposes only. </w:t>
      </w:r>
    </w:p>
    <w:p w14:paraId="18B1E774" w14:textId="284B9CBA" w:rsidR="00DC2BF4" w:rsidRPr="004D18BE" w:rsidRDefault="00DC2BF4" w:rsidP="00DC2BF4">
      <w:pPr>
        <w:pStyle w:val="Body"/>
        <w:rPr>
          <w:rFonts w:eastAsia="Calibri" w:cs="Arial"/>
          <w:color w:val="000000" w:themeColor="text1"/>
          <w:szCs w:val="20"/>
          <w:lang w:val="en-GB" w:eastAsia="nl-NL"/>
        </w:rPr>
      </w:pPr>
      <w:r w:rsidRPr="004D18BE">
        <w:rPr>
          <w:rFonts w:eastAsia="Calibri" w:cs="Arial"/>
          <w:color w:val="000000" w:themeColor="text1"/>
          <w:szCs w:val="20"/>
          <w:lang w:val="en-GB" w:eastAsia="nl-NL"/>
        </w:rPr>
        <w:t xml:space="preserve">The following bathroom elements and sanitary appliances are provided and included in the selling price of the </w:t>
      </w:r>
      <w:r w:rsidR="00965822" w:rsidRPr="004D18BE">
        <w:rPr>
          <w:rFonts w:eastAsia="Calibri" w:cs="Arial"/>
          <w:color w:val="000000" w:themeColor="text1"/>
          <w:szCs w:val="20"/>
          <w:lang w:val="en-GB" w:eastAsia="nl-NL"/>
        </w:rPr>
        <w:t>apartment</w:t>
      </w:r>
      <w:r w:rsidRPr="004D18BE">
        <w:rPr>
          <w:rFonts w:eastAsia="Calibri" w:cs="Arial"/>
          <w:color w:val="000000" w:themeColor="text1"/>
          <w:szCs w:val="20"/>
          <w:lang w:val="en-GB" w:eastAsia="nl-NL"/>
        </w:rPr>
        <w:t xml:space="preserve">, provided they are included in the individual detailed description of </w:t>
      </w:r>
      <w:r w:rsidR="00CF48FB" w:rsidRPr="004D18BE">
        <w:rPr>
          <w:rFonts w:eastAsia="Calibri" w:cs="Arial"/>
          <w:color w:val="000000" w:themeColor="text1"/>
          <w:szCs w:val="20"/>
          <w:lang w:val="en-GB" w:eastAsia="nl-NL"/>
        </w:rPr>
        <w:t>the apartment concerned. For illustrative purposes the devices</w:t>
      </w:r>
      <w:r w:rsidR="00FE1936" w:rsidRPr="004D18BE">
        <w:rPr>
          <w:rFonts w:eastAsia="Calibri" w:cs="Arial"/>
          <w:color w:val="000000" w:themeColor="text1"/>
          <w:szCs w:val="20"/>
          <w:lang w:val="en-GB" w:eastAsia="nl-NL"/>
        </w:rPr>
        <w:t xml:space="preserve"> are also listed in </w:t>
      </w:r>
      <w:r w:rsidRPr="004D18BE">
        <w:rPr>
          <w:rFonts w:eastAsia="Calibri" w:cs="Arial"/>
          <w:color w:val="000000" w:themeColor="text1"/>
          <w:szCs w:val="20"/>
          <w:lang w:val="en-GB" w:eastAsia="nl-NL"/>
        </w:rPr>
        <w:t>the photo file:</w:t>
      </w:r>
    </w:p>
    <w:p w14:paraId="7C090D33" w14:textId="77777777" w:rsidR="00DC2BF4" w:rsidRPr="004D18BE" w:rsidRDefault="00DC2BF4" w:rsidP="00DC2BF4">
      <w:pPr>
        <w:pStyle w:val="Body"/>
        <w:numPr>
          <w:ilvl w:val="0"/>
          <w:numId w:val="21"/>
        </w:numPr>
        <w:rPr>
          <w:rFonts w:eastAsia="Barlow" w:cs="Barlow"/>
          <w:szCs w:val="20"/>
          <w:lang w:val="en-GB"/>
        </w:rPr>
      </w:pPr>
      <w:r w:rsidRPr="004D18BE">
        <w:rPr>
          <w:rFonts w:eastAsia="Calibri" w:cs="Arial"/>
          <w:szCs w:val="20"/>
          <w:lang w:val="en-GB"/>
        </w:rPr>
        <w:t>A washbasin cabinet consisting of a base cabinet with 1 or 2 washbasins and single lever mixer(s) for cold and hot water;</w:t>
      </w:r>
    </w:p>
    <w:p w14:paraId="024C6959" w14:textId="77777777" w:rsidR="00DC2BF4" w:rsidRPr="004D18BE" w:rsidRDefault="00DC2BF4" w:rsidP="00DC2BF4">
      <w:pPr>
        <w:pStyle w:val="Body"/>
        <w:numPr>
          <w:ilvl w:val="0"/>
          <w:numId w:val="21"/>
        </w:numPr>
        <w:rPr>
          <w:lang w:val="en-GB"/>
        </w:rPr>
      </w:pPr>
      <w:r w:rsidRPr="004D18BE">
        <w:rPr>
          <w:rFonts w:eastAsia="Calibri" w:cs="Arial"/>
          <w:szCs w:val="20"/>
          <w:lang w:val="en-GB"/>
        </w:rPr>
        <w:t>A mirror with LED lighting;</w:t>
      </w:r>
    </w:p>
    <w:p w14:paraId="48722CB6" w14:textId="4A3FB0CF" w:rsidR="00DC2BF4" w:rsidRPr="004D18BE" w:rsidRDefault="00DC2BF4" w:rsidP="00DC2BF4">
      <w:pPr>
        <w:pStyle w:val="Body"/>
        <w:numPr>
          <w:ilvl w:val="0"/>
          <w:numId w:val="21"/>
        </w:numPr>
        <w:rPr>
          <w:lang w:val="en-GB"/>
        </w:rPr>
      </w:pPr>
      <w:r w:rsidRPr="004D18BE">
        <w:rPr>
          <w:rFonts w:eastAsia="Calibri" w:cs="Arial"/>
          <w:szCs w:val="20"/>
          <w:lang w:val="en-GB"/>
        </w:rPr>
        <w:t>A bath in plastic and single lever mixer tap with shower head (in apartments with both a bathroom with a bathtub an</w:t>
      </w:r>
      <w:r w:rsidR="00D03E33" w:rsidRPr="004D18BE">
        <w:rPr>
          <w:rFonts w:eastAsia="Calibri" w:cs="Arial"/>
          <w:szCs w:val="20"/>
          <w:lang w:val="en-GB"/>
        </w:rPr>
        <w:t>d</w:t>
      </w:r>
      <w:r w:rsidRPr="004D18BE">
        <w:rPr>
          <w:rFonts w:eastAsia="Calibri" w:cs="Arial"/>
          <w:szCs w:val="20"/>
          <w:lang w:val="en-GB"/>
        </w:rPr>
        <w:t xml:space="preserve"> a second bathroom with a shower);</w:t>
      </w:r>
    </w:p>
    <w:p w14:paraId="5F2A107E" w14:textId="77777777" w:rsidR="00DC2BF4" w:rsidRPr="004D18BE" w:rsidRDefault="00DC2BF4" w:rsidP="00DC2BF4">
      <w:pPr>
        <w:pStyle w:val="Body"/>
        <w:numPr>
          <w:ilvl w:val="0"/>
          <w:numId w:val="21"/>
        </w:numPr>
        <w:rPr>
          <w:lang w:val="en-GB"/>
        </w:rPr>
      </w:pPr>
      <w:r w:rsidRPr="004D18BE">
        <w:rPr>
          <w:rFonts w:eastAsia="Calibri" w:cs="Arial"/>
          <w:szCs w:val="20"/>
          <w:lang w:val="en-GB"/>
        </w:rPr>
        <w:t>A shower tub with limited height. The shower is equipped with a thermostatic shower mixer tap with shower head on sliding bar. Depending on the arrangement of the bathroom and/or shower cubicle, the shower is also provided with a fixed shower panel and/or shower door;</w:t>
      </w:r>
    </w:p>
    <w:p w14:paraId="6BC7A277" w14:textId="77777777" w:rsidR="00DC2BF4" w:rsidRPr="004D18BE" w:rsidRDefault="00DC2BF4" w:rsidP="00DC2BF4">
      <w:pPr>
        <w:pStyle w:val="Body"/>
        <w:numPr>
          <w:ilvl w:val="0"/>
          <w:numId w:val="21"/>
        </w:numPr>
        <w:rPr>
          <w:lang w:val="en-GB"/>
        </w:rPr>
      </w:pPr>
      <w:r w:rsidRPr="004D18BE">
        <w:rPr>
          <w:rFonts w:eastAsia="Calibri" w:cs="Arial"/>
          <w:szCs w:val="20"/>
          <w:lang w:val="en-GB"/>
        </w:rPr>
        <w:t>One or more wall-mounted toilets with built-in cistern, energy-saving button, white glazed porcelain with white seat and cover, frontal white operating plate with 2 buttons;</w:t>
      </w:r>
    </w:p>
    <w:p w14:paraId="22026006" w14:textId="04A8320A" w:rsidR="00E72EDB" w:rsidRPr="004D18BE" w:rsidRDefault="00DC2BF4" w:rsidP="002E4312">
      <w:pPr>
        <w:pStyle w:val="Body"/>
        <w:numPr>
          <w:ilvl w:val="0"/>
          <w:numId w:val="21"/>
        </w:numPr>
        <w:rPr>
          <w:rFonts w:eastAsia="Barlow" w:cs="Barlow"/>
          <w:szCs w:val="20"/>
          <w:lang w:val="en-GB"/>
        </w:rPr>
      </w:pPr>
      <w:r w:rsidRPr="004D18BE">
        <w:rPr>
          <w:rFonts w:eastAsia="Calibri" w:cs="Arial"/>
          <w:szCs w:val="20"/>
          <w:lang w:val="en-GB"/>
        </w:rPr>
        <w:t>A hand-washer in white ceramic and cold-water tap.</w:t>
      </w:r>
    </w:p>
    <w:p w14:paraId="1D447DBF" w14:textId="77777777" w:rsidR="005A633E" w:rsidRPr="004D18BE" w:rsidRDefault="005A633E" w:rsidP="005A633E">
      <w:pPr>
        <w:pStyle w:val="Body"/>
        <w:numPr>
          <w:ilvl w:val="0"/>
          <w:numId w:val="21"/>
        </w:numPr>
        <w:rPr>
          <w:rFonts w:eastAsia="Barlow" w:cs="Barlow"/>
          <w:szCs w:val="20"/>
          <w:lang w:val="en-GB"/>
        </w:rPr>
      </w:pPr>
      <w:r w:rsidRPr="004D18BE">
        <w:rPr>
          <w:rFonts w:eastAsia="Calibri" w:cs="Arial"/>
          <w:szCs w:val="20"/>
          <w:lang w:val="en-GB"/>
        </w:rPr>
        <w:t>A hand-washer in white ceramic and cold-water tap.</w:t>
      </w:r>
    </w:p>
    <w:p w14:paraId="6798B7BD" w14:textId="77777777" w:rsidR="005A633E" w:rsidRPr="004D18BE" w:rsidRDefault="005A633E" w:rsidP="005A633E">
      <w:pPr>
        <w:pStyle w:val="Body"/>
        <w:rPr>
          <w:rFonts w:eastAsia="Calibri" w:cs="Arial"/>
          <w:color w:val="000000" w:themeColor="text1"/>
          <w:szCs w:val="20"/>
          <w:lang w:val="en-GB"/>
        </w:rPr>
      </w:pPr>
      <w:r w:rsidRPr="004D18BE">
        <w:rPr>
          <w:rFonts w:eastAsia="Calibri" w:cs="Arial"/>
          <w:color w:val="000000" w:themeColor="text1"/>
          <w:szCs w:val="20"/>
          <w:lang w:val="en-GB"/>
        </w:rPr>
        <w:t>For the above-mentioned bathroom elements and sanitary appliances, the quality chosen is that of Villeroy&amp;Boch and Duravit, among others, and Ideal Standard for the fittings.</w:t>
      </w:r>
    </w:p>
    <w:p w14:paraId="68CDC611" w14:textId="77777777" w:rsidR="005A633E" w:rsidRPr="004D18BE" w:rsidRDefault="005A633E" w:rsidP="005A633E">
      <w:pPr>
        <w:pStyle w:val="Body"/>
        <w:rPr>
          <w:rFonts w:eastAsia="Calibri" w:cs="Arial"/>
          <w:color w:val="000000" w:themeColor="text1"/>
          <w:szCs w:val="20"/>
          <w:lang w:val="en-GB"/>
        </w:rPr>
        <w:sectPr w:rsidR="005A633E" w:rsidRPr="004D18BE" w:rsidSect="005A633E">
          <w:type w:val="continuous"/>
          <w:pgSz w:w="11906" w:h="16838"/>
          <w:pgMar w:top="1701" w:right="1418" w:bottom="1701" w:left="1418" w:header="720" w:footer="720" w:gutter="0"/>
          <w:cols w:space="720"/>
          <w:titlePg/>
          <w:docGrid w:linePitch="360"/>
        </w:sectPr>
      </w:pPr>
      <w:r w:rsidRPr="004D18BE">
        <w:rPr>
          <w:rFonts w:eastAsia="Calibri" w:cs="Arial"/>
          <w:color w:val="000000" w:themeColor="text1"/>
          <w:szCs w:val="20"/>
          <w:lang w:val="en-GB"/>
        </w:rPr>
        <w:t>The private market value of the sanitary appliances, excluding VAT and installation, amounts to:</w:t>
      </w:r>
    </w:p>
    <w:p w14:paraId="25308053" w14:textId="503D72E3"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01.01: 3.542,39</w:t>
      </w:r>
      <w:r w:rsidR="006120C9">
        <w:rPr>
          <w:rFonts w:cs="Calibri Light"/>
          <w:lang w:val="en-GB" w:eastAsia="nl-NL"/>
        </w:rPr>
        <w:t xml:space="preserve"> €</w:t>
      </w:r>
    </w:p>
    <w:p w14:paraId="50B7ABA5" w14:textId="5998BFBC"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01.02: 2.777,40</w:t>
      </w:r>
      <w:r w:rsidR="006120C9">
        <w:rPr>
          <w:rFonts w:cs="Calibri Light"/>
          <w:lang w:val="en-GB" w:eastAsia="nl-NL"/>
        </w:rPr>
        <w:t xml:space="preserve"> €</w:t>
      </w:r>
    </w:p>
    <w:p w14:paraId="3140BB53" w14:textId="5EF37276"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01.03:  2.719,98</w:t>
      </w:r>
      <w:r w:rsidR="006120C9">
        <w:rPr>
          <w:rFonts w:cs="Calibri Light"/>
          <w:lang w:val="en-GB" w:eastAsia="nl-NL"/>
        </w:rPr>
        <w:t xml:space="preserve"> €</w:t>
      </w:r>
    </w:p>
    <w:p w14:paraId="1B5F2596" w14:textId="54265E10"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01.04:  2.449,59</w:t>
      </w:r>
      <w:r w:rsidR="006120C9">
        <w:rPr>
          <w:rFonts w:cs="Calibri Light"/>
          <w:lang w:val="en-GB" w:eastAsia="nl-NL"/>
        </w:rPr>
        <w:t xml:space="preserve"> €</w:t>
      </w:r>
    </w:p>
    <w:p w14:paraId="2C31BB71" w14:textId="28F74289"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01.05:  3.047,79</w:t>
      </w:r>
      <w:r w:rsidR="006120C9">
        <w:rPr>
          <w:rFonts w:cs="Calibri Light"/>
          <w:lang w:val="en-GB" w:eastAsia="nl-NL"/>
        </w:rPr>
        <w:t xml:space="preserve"> €</w:t>
      </w:r>
    </w:p>
    <w:p w14:paraId="0AF0B0A0" w14:textId="4ECEFFF7"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02.01/03.01/04.01:  4.861,15</w:t>
      </w:r>
      <w:r w:rsidR="006120C9">
        <w:rPr>
          <w:rFonts w:cs="Calibri Light"/>
          <w:lang w:val="en-GB" w:eastAsia="nl-NL"/>
        </w:rPr>
        <w:t xml:space="preserve"> €</w:t>
      </w:r>
    </w:p>
    <w:p w14:paraId="4EB4A40B" w14:textId="4D90B4AA"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02.02/03.02/04.02:  2.682,40</w:t>
      </w:r>
      <w:r w:rsidR="006120C9">
        <w:rPr>
          <w:rFonts w:cs="Calibri Light"/>
          <w:lang w:val="en-GB" w:eastAsia="nl-NL"/>
        </w:rPr>
        <w:t xml:space="preserve"> €</w:t>
      </w:r>
    </w:p>
    <w:p w14:paraId="03062380" w14:textId="042B029D"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02.03/03.03/04.03:  2.715,58</w:t>
      </w:r>
      <w:r w:rsidR="006120C9">
        <w:rPr>
          <w:rFonts w:cs="Calibri Light"/>
          <w:lang w:val="en-GB" w:eastAsia="nl-NL"/>
        </w:rPr>
        <w:t xml:space="preserve"> €</w:t>
      </w:r>
    </w:p>
    <w:p w14:paraId="1D8C8F63" w14:textId="246CA9BD"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02.04/03.04/04.04:  3.509,90</w:t>
      </w:r>
      <w:r w:rsidR="006120C9">
        <w:rPr>
          <w:rFonts w:cs="Calibri Light"/>
          <w:lang w:val="en-GB" w:eastAsia="nl-NL"/>
        </w:rPr>
        <w:t xml:space="preserve"> €</w:t>
      </w:r>
    </w:p>
    <w:p w14:paraId="3465910D" w14:textId="5B18F1B7"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05.01:  5.111,58</w:t>
      </w:r>
      <w:r w:rsidR="006120C9">
        <w:rPr>
          <w:rFonts w:cs="Calibri Light"/>
          <w:lang w:val="en-GB" w:eastAsia="nl-NL"/>
        </w:rPr>
        <w:t xml:space="preserve"> €</w:t>
      </w:r>
    </w:p>
    <w:p w14:paraId="377A6029" w14:textId="63CD17B0" w:rsidR="005F4BE7" w:rsidRPr="004D18BE" w:rsidRDefault="005E2205" w:rsidP="005F4BE7">
      <w:pPr>
        <w:pStyle w:val="Body"/>
        <w:numPr>
          <w:ilvl w:val="0"/>
          <w:numId w:val="43"/>
        </w:numPr>
        <w:rPr>
          <w:rFonts w:cs="Calibri Light"/>
          <w:lang w:val="en-GB" w:eastAsia="nl-NL"/>
        </w:rPr>
      </w:pPr>
      <w:r>
        <w:rPr>
          <w:rFonts w:cs="Calibri Light"/>
          <w:lang w:val="en-GB" w:eastAsia="nl-NL"/>
        </w:rPr>
        <w:t>Apartment</w:t>
      </w:r>
      <w:r w:rsidR="005F4BE7" w:rsidRPr="004D18BE">
        <w:rPr>
          <w:rFonts w:cs="Calibri Light"/>
          <w:lang w:val="en-GB" w:eastAsia="nl-NL"/>
        </w:rPr>
        <w:t xml:space="preserve"> 05.02:  3.001,49</w:t>
      </w:r>
      <w:r w:rsidR="006120C9">
        <w:rPr>
          <w:rFonts w:cs="Calibri Light"/>
          <w:lang w:val="en-GB" w:eastAsia="nl-NL"/>
        </w:rPr>
        <w:t xml:space="preserve"> €</w:t>
      </w:r>
    </w:p>
    <w:p w14:paraId="09F42369" w14:textId="5FFC29AF" w:rsidR="00E72EDB" w:rsidRPr="004D18BE" w:rsidRDefault="005F4BE7" w:rsidP="005F4BE7">
      <w:pPr>
        <w:pStyle w:val="Body"/>
        <w:ind w:left="720"/>
        <w:rPr>
          <w:rFonts w:cs="Calibri Light"/>
          <w:lang w:val="en-GB" w:eastAsia="nl-NL"/>
        </w:rPr>
      </w:pPr>
      <w:r w:rsidRPr="004D18BE">
        <w:rPr>
          <w:rFonts w:cs="Calibri Light"/>
          <w:lang w:val="en-GB" w:eastAsia="nl-NL"/>
        </w:rPr>
        <w:br/>
      </w:r>
      <w:r w:rsidRPr="004D18BE">
        <w:rPr>
          <w:rFonts w:cs="Calibri Light"/>
          <w:lang w:val="en-GB" w:eastAsia="nl-NL"/>
        </w:rPr>
        <w:br/>
      </w:r>
      <w:r w:rsidRPr="004D18BE">
        <w:rPr>
          <w:rFonts w:cs="Calibri Light"/>
          <w:lang w:val="en-GB" w:eastAsia="nl-NL"/>
        </w:rPr>
        <w:br/>
      </w:r>
    </w:p>
    <w:p w14:paraId="75FF3800" w14:textId="1C8080DF" w:rsidR="00E72EDB" w:rsidRPr="004D18BE" w:rsidRDefault="004370BC" w:rsidP="001A08B7">
      <w:pPr>
        <w:pStyle w:val="Kop2"/>
        <w:rPr>
          <w:lang w:val="en-GB"/>
        </w:rPr>
      </w:pPr>
      <w:bookmarkStart w:id="98" w:name="_Toc105157066"/>
      <w:bookmarkStart w:id="99" w:name="_Toc162621505"/>
      <w:r w:rsidRPr="004D18BE">
        <w:rPr>
          <w:lang w:val="en-GB"/>
        </w:rPr>
        <w:lastRenderedPageBreak/>
        <w:t>E</w:t>
      </w:r>
      <w:r w:rsidR="00E72EDB" w:rsidRPr="004D18BE">
        <w:rPr>
          <w:lang w:val="en-GB"/>
        </w:rPr>
        <w:t>le</w:t>
      </w:r>
      <w:r w:rsidR="005A633E" w:rsidRPr="004D18BE">
        <w:rPr>
          <w:lang w:val="en-GB"/>
        </w:rPr>
        <w:t>ctricity</w:t>
      </w:r>
      <w:bookmarkEnd w:id="98"/>
      <w:bookmarkEnd w:id="99"/>
    </w:p>
    <w:p w14:paraId="414802D4" w14:textId="74EF30D2" w:rsidR="00522AEC" w:rsidRPr="004D18BE" w:rsidRDefault="00522AEC" w:rsidP="001A08B7">
      <w:pPr>
        <w:pStyle w:val="Kop3"/>
        <w:rPr>
          <w:lang w:val="en-GB"/>
        </w:rPr>
      </w:pPr>
      <w:bookmarkStart w:id="100" w:name="_Toc162621506"/>
      <w:bookmarkStart w:id="101" w:name="_Toc105157067"/>
      <w:bookmarkStart w:id="102" w:name="_Toc326226302"/>
      <w:bookmarkEnd w:id="97"/>
      <w:r w:rsidRPr="004D18BE">
        <w:rPr>
          <w:lang w:val="en-GB"/>
        </w:rPr>
        <w:t>Basi</w:t>
      </w:r>
      <w:r w:rsidR="005A633E" w:rsidRPr="004D18BE">
        <w:rPr>
          <w:lang w:val="en-GB"/>
        </w:rPr>
        <w:t xml:space="preserve">c </w:t>
      </w:r>
      <w:r w:rsidR="00C01C25" w:rsidRPr="004D18BE">
        <w:rPr>
          <w:lang w:val="en-GB"/>
        </w:rPr>
        <w:t>setup</w:t>
      </w:r>
      <w:bookmarkEnd w:id="100"/>
      <w:r w:rsidR="005A633E" w:rsidRPr="004D18BE">
        <w:rPr>
          <w:lang w:val="en-GB"/>
        </w:rPr>
        <w:t xml:space="preserve"> </w:t>
      </w:r>
      <w:bookmarkEnd w:id="101"/>
    </w:p>
    <w:p w14:paraId="407C57CD" w14:textId="58A1F469" w:rsidR="006E2689" w:rsidRPr="004D18BE" w:rsidRDefault="006E2689" w:rsidP="006E2689">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installation will be carried out in accordance with the European and Belgian </w:t>
      </w:r>
      <w:r w:rsidR="001E08A4" w:rsidRPr="004D18BE">
        <w:rPr>
          <w:rFonts w:eastAsia="Calibri" w:cs="Arial"/>
          <w:color w:val="000000" w:themeColor="text1"/>
          <w:szCs w:val="20"/>
          <w:lang w:val="en-GB"/>
        </w:rPr>
        <w:t>stipulations</w:t>
      </w:r>
      <w:r w:rsidRPr="004D18BE">
        <w:rPr>
          <w:rFonts w:eastAsia="Calibri" w:cs="Arial"/>
          <w:color w:val="000000" w:themeColor="text1"/>
          <w:szCs w:val="20"/>
          <w:lang w:val="en-GB"/>
        </w:rPr>
        <w:t xml:space="preserve"> in force, the general regulations and the regulations of the company providing the electricity distribution. The installation will be inspected by a recognised inspection body on the instructions of the Vendor.</w:t>
      </w:r>
    </w:p>
    <w:p w14:paraId="7D413121" w14:textId="21A8C58C" w:rsidR="006E2689" w:rsidRPr="004D18BE" w:rsidRDefault="006E2689" w:rsidP="006E2689">
      <w:pPr>
        <w:pStyle w:val="Body"/>
        <w:rPr>
          <w:rFonts w:eastAsia="Calibri" w:cs="Arial"/>
          <w:szCs w:val="20"/>
          <w:lang w:val="en-GB"/>
        </w:rPr>
      </w:pPr>
      <w:r w:rsidRPr="004D18BE">
        <w:rPr>
          <w:rFonts w:eastAsia="Calibri" w:cs="Arial"/>
          <w:szCs w:val="20"/>
          <w:lang w:val="en-GB"/>
        </w:rPr>
        <w:t xml:space="preserve">The individual electricity meter is installed in the </w:t>
      </w:r>
      <w:r w:rsidR="001E08A4" w:rsidRPr="004D18BE">
        <w:rPr>
          <w:rFonts w:eastAsia="Calibri" w:cs="Arial"/>
          <w:szCs w:val="20"/>
          <w:lang w:val="en-GB"/>
        </w:rPr>
        <w:t xml:space="preserve">therefore foreseen </w:t>
      </w:r>
      <w:r w:rsidRPr="004D18BE">
        <w:rPr>
          <w:rFonts w:eastAsia="Calibri" w:cs="Arial"/>
          <w:szCs w:val="20"/>
          <w:lang w:val="en-GB"/>
        </w:rPr>
        <w:t>communal meter room in the basement of the building.</w:t>
      </w:r>
    </w:p>
    <w:p w14:paraId="4906C123" w14:textId="2E9731B4" w:rsidR="006E2689" w:rsidRPr="004D18BE" w:rsidRDefault="006E2689" w:rsidP="006E2689">
      <w:pPr>
        <w:pStyle w:val="Body"/>
        <w:rPr>
          <w:rFonts w:eastAsia="Calibri" w:cs="Arial"/>
          <w:szCs w:val="20"/>
          <w:lang w:val="en-GB"/>
        </w:rPr>
      </w:pPr>
      <w:r w:rsidRPr="004D18BE">
        <w:rPr>
          <w:rFonts w:eastAsia="Calibri" w:cs="Arial"/>
          <w:szCs w:val="20"/>
          <w:lang w:val="en-GB"/>
        </w:rPr>
        <w:t xml:space="preserve">The installation is earthed and equipped per </w:t>
      </w:r>
      <w:r w:rsidR="00965822" w:rsidRPr="004D18BE">
        <w:rPr>
          <w:rFonts w:eastAsia="Calibri" w:cs="Arial"/>
          <w:szCs w:val="20"/>
          <w:lang w:val="en-GB"/>
        </w:rPr>
        <w:t>apartment</w:t>
      </w:r>
      <w:r w:rsidRPr="004D18BE">
        <w:rPr>
          <w:rFonts w:eastAsia="Calibri" w:cs="Arial"/>
          <w:szCs w:val="20"/>
          <w:lang w:val="en-GB"/>
        </w:rPr>
        <w:t xml:space="preserve"> with a distribution board with automatic fuses and loss-of-current switches for the various circuits.</w:t>
      </w:r>
    </w:p>
    <w:p w14:paraId="232C4930" w14:textId="77777777" w:rsidR="006E2689" w:rsidRPr="004D18BE" w:rsidRDefault="006E2689" w:rsidP="006E2689">
      <w:pPr>
        <w:pStyle w:val="Body"/>
        <w:rPr>
          <w:rFonts w:eastAsia="Calibri" w:cs="Arial"/>
          <w:szCs w:val="20"/>
          <w:lang w:val="en-GB"/>
        </w:rPr>
      </w:pPr>
      <w:r w:rsidRPr="004D18BE">
        <w:rPr>
          <w:rFonts w:eastAsia="Calibri" w:cs="Arial"/>
          <w:szCs w:val="20"/>
          <w:lang w:val="en-GB"/>
        </w:rPr>
        <w:t>Pushbuttons and sockets are built into the walls and are provided in a standard colour and of a common brand. The necessary cables for the tele distribution, Internet and telephone connections are also provided.</w:t>
      </w:r>
    </w:p>
    <w:p w14:paraId="1E5B8CD4" w14:textId="77777777" w:rsidR="00F3233F" w:rsidRPr="004D18BE" w:rsidRDefault="00D34121" w:rsidP="00F3233F">
      <w:pPr>
        <w:pStyle w:val="Body"/>
        <w:rPr>
          <w:lang w:val="en-GB"/>
        </w:rPr>
      </w:pPr>
      <w:r w:rsidRPr="004D18BE">
        <w:rPr>
          <w:lang w:val="en-GB"/>
        </w:rPr>
        <w:t xml:space="preserve">The lighting points are provided on the ceiling or wall. The installation includes (in addition to any requirements under Article </w:t>
      </w:r>
      <w:r w:rsidR="00E72EDB" w:rsidRPr="004D18BE">
        <w:rPr>
          <w:lang w:val="en-GB"/>
        </w:rPr>
        <w:fldChar w:fldCharType="begin"/>
      </w:r>
      <w:r w:rsidR="00E72EDB" w:rsidRPr="004D18BE">
        <w:rPr>
          <w:lang w:val="en-GB"/>
        </w:rPr>
        <w:instrText xml:space="preserve"> REF _Ref79412603 \r \h </w:instrText>
      </w:r>
      <w:r w:rsidR="002D0BDA" w:rsidRPr="004D18BE">
        <w:rPr>
          <w:lang w:val="en-GB"/>
        </w:rPr>
        <w:instrText xml:space="preserve"> \* MERGEFORMAT </w:instrText>
      </w:r>
      <w:r w:rsidR="00E72EDB" w:rsidRPr="004D18BE">
        <w:rPr>
          <w:lang w:val="en-GB"/>
        </w:rPr>
      </w:r>
      <w:r w:rsidR="00E72EDB" w:rsidRPr="004D18BE">
        <w:rPr>
          <w:lang w:val="en-GB"/>
        </w:rPr>
        <w:fldChar w:fldCharType="separate"/>
      </w:r>
      <w:r w:rsidR="00C92B2D" w:rsidRPr="004D18BE">
        <w:rPr>
          <w:lang w:val="en-GB"/>
        </w:rPr>
        <w:t>3.4</w:t>
      </w:r>
      <w:r w:rsidR="00E72EDB" w:rsidRPr="004D18BE">
        <w:rPr>
          <w:lang w:val="en-GB"/>
        </w:rPr>
        <w:fldChar w:fldCharType="end"/>
      </w:r>
      <w:r w:rsidR="00CD6112" w:rsidRPr="004D18BE">
        <w:rPr>
          <w:lang w:val="en-GB"/>
        </w:rPr>
        <w:t xml:space="preserve"> </w:t>
      </w:r>
      <w:r w:rsidRPr="004D18BE">
        <w:rPr>
          <w:lang w:val="en-GB"/>
        </w:rPr>
        <w:t>a</w:t>
      </w:r>
      <w:r w:rsidR="00CD6112" w:rsidRPr="004D18BE">
        <w:rPr>
          <w:lang w:val="en-GB"/>
        </w:rPr>
        <w:t>n</w:t>
      </w:r>
      <w:r w:rsidRPr="004D18BE">
        <w:rPr>
          <w:lang w:val="en-GB"/>
        </w:rPr>
        <w:t>d</w:t>
      </w:r>
      <w:r w:rsidR="00CD6112" w:rsidRPr="004D18BE">
        <w:rPr>
          <w:lang w:val="en-GB"/>
        </w:rPr>
        <w:t xml:space="preserve"> </w:t>
      </w:r>
      <w:r w:rsidR="00960BF4" w:rsidRPr="004D18BE">
        <w:rPr>
          <w:lang w:val="en-GB"/>
        </w:rPr>
        <w:t>4.5</w:t>
      </w:r>
      <w:r w:rsidR="00E72EDB" w:rsidRPr="004D18BE">
        <w:rPr>
          <w:lang w:val="en-GB"/>
        </w:rPr>
        <w:t xml:space="preserve"> </w:t>
      </w:r>
      <w:r w:rsidRPr="004D18BE">
        <w:rPr>
          <w:lang w:val="en-GB"/>
        </w:rPr>
        <w:t>described integrated lighting</w:t>
      </w:r>
      <w:r w:rsidR="00AD581E" w:rsidRPr="004D18BE">
        <w:rPr>
          <w:lang w:val="en-GB"/>
        </w:rPr>
        <w:t xml:space="preserve"> in the fixed kitchen and/or bathroom furniture), </w:t>
      </w:r>
      <w:r w:rsidR="00F3233F" w:rsidRPr="004D18BE">
        <w:rPr>
          <w:lang w:val="en-GB"/>
        </w:rPr>
        <w:t>no light fittings in the private areas, with the exception of the terrace lighting. The choice for the terrace lighting is made by the designer. A different choice for the terrace lighting by the Purchaser is not possible. The lighting points in the private areas shall be delivered with a lamp fitting.</w:t>
      </w:r>
    </w:p>
    <w:p w14:paraId="26079C8F" w14:textId="77777777" w:rsidR="00664639" w:rsidRPr="004D18BE" w:rsidRDefault="00F3233F" w:rsidP="00F3233F">
      <w:pPr>
        <w:pStyle w:val="Body"/>
        <w:rPr>
          <w:lang w:val="en-GB"/>
        </w:rPr>
      </w:pPr>
      <w:r w:rsidRPr="004D18BE">
        <w:rPr>
          <w:lang w:val="en-GB"/>
        </w:rPr>
        <w:t>The following electrical installation is provided, so far present in the apartment:</w:t>
      </w:r>
    </w:p>
    <w:p w14:paraId="224AA56C" w14:textId="2566C36C" w:rsidR="00E72EDB" w:rsidRPr="004D18BE" w:rsidRDefault="00E72EDB" w:rsidP="00664639">
      <w:pPr>
        <w:pStyle w:val="Body"/>
        <w:numPr>
          <w:ilvl w:val="0"/>
          <w:numId w:val="47"/>
        </w:numPr>
        <w:rPr>
          <w:lang w:val="en-GB"/>
        </w:rPr>
      </w:pPr>
      <w:r w:rsidRPr="004D18BE">
        <w:rPr>
          <w:lang w:val="en-GB"/>
        </w:rPr>
        <w:t>Privat</w:t>
      </w:r>
      <w:r w:rsidR="00664639" w:rsidRPr="004D18BE">
        <w:rPr>
          <w:lang w:val="en-GB"/>
        </w:rPr>
        <w:t>e entrance hall:</w:t>
      </w:r>
    </w:p>
    <w:p w14:paraId="24C0686A" w14:textId="77777777" w:rsidR="00682091" w:rsidRPr="004D18BE" w:rsidRDefault="00682091" w:rsidP="00682091">
      <w:pPr>
        <w:pStyle w:val="Bullets"/>
        <w:numPr>
          <w:ilvl w:val="1"/>
          <w:numId w:val="49"/>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central light point (operated by 2 push buttons)</w:t>
      </w:r>
    </w:p>
    <w:p w14:paraId="0472815B" w14:textId="77777777" w:rsidR="00682091" w:rsidRPr="004D18BE" w:rsidRDefault="00682091" w:rsidP="00682091">
      <w:pPr>
        <w:pStyle w:val="Bullets"/>
        <w:numPr>
          <w:ilvl w:val="1"/>
          <w:numId w:val="49"/>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doorbell button (on the outside of the entrance door)</w:t>
      </w:r>
    </w:p>
    <w:p w14:paraId="37D9212D" w14:textId="77777777" w:rsidR="00682091" w:rsidRPr="004D18BE" w:rsidRDefault="00682091" w:rsidP="00682091">
      <w:pPr>
        <w:pStyle w:val="Bullets"/>
        <w:numPr>
          <w:ilvl w:val="1"/>
          <w:numId w:val="49"/>
        </w:numPr>
        <w:spacing w:line="22" w:lineRule="atLeast"/>
        <w:rPr>
          <w:rFonts w:ascii="Josefin Sans" w:eastAsia="Barlow" w:hAnsi="Josefin Sans" w:cs="Barlow"/>
          <w:color w:val="000000" w:themeColor="text1"/>
          <w:sz w:val="20"/>
          <w:szCs w:val="20"/>
          <w:lang w:val="en-GB"/>
        </w:rPr>
      </w:pPr>
      <w:r w:rsidRPr="004D18BE">
        <w:rPr>
          <w:rFonts w:ascii="Josefin Sans" w:hAnsi="Josefin Sans"/>
          <w:color w:val="000000" w:themeColor="text1"/>
          <w:sz w:val="20"/>
          <w:szCs w:val="20"/>
          <w:lang w:val="en-GB"/>
        </w:rPr>
        <w:t>1 internal unit for the videophone (can also be installed in the living room)</w:t>
      </w:r>
    </w:p>
    <w:p w14:paraId="1FDAA021" w14:textId="77777777" w:rsidR="00682091" w:rsidRPr="004D18BE" w:rsidRDefault="00682091" w:rsidP="00682091">
      <w:pPr>
        <w:pStyle w:val="Bullets"/>
        <w:spacing w:line="22" w:lineRule="atLeast"/>
        <w:ind w:left="927"/>
        <w:rPr>
          <w:rFonts w:ascii="Josefin Sans" w:hAnsi="Josefin Sans"/>
          <w:i/>
          <w:iCs/>
          <w:color w:val="262626" w:themeColor="text1" w:themeTint="D9"/>
          <w:sz w:val="20"/>
          <w:szCs w:val="20"/>
          <w:lang w:val="en-GB"/>
        </w:rPr>
      </w:pPr>
      <w:r w:rsidRPr="004D18BE">
        <w:rPr>
          <w:rFonts w:ascii="Josefin Sans" w:hAnsi="Josefin Sans"/>
          <w:i/>
          <w:iCs/>
          <w:color w:val="000000" w:themeColor="text1"/>
          <w:sz w:val="20"/>
          <w:szCs w:val="20"/>
          <w:lang w:val="en-GB"/>
        </w:rPr>
        <w:t>If the entrance hall is also the night hall:</w:t>
      </w:r>
    </w:p>
    <w:p w14:paraId="213DD13B" w14:textId="77777777" w:rsidR="00682091" w:rsidRPr="004D18BE" w:rsidRDefault="00682091" w:rsidP="00682091">
      <w:pPr>
        <w:pStyle w:val="Bullets"/>
        <w:numPr>
          <w:ilvl w:val="1"/>
          <w:numId w:val="50"/>
        </w:numPr>
        <w:spacing w:line="22" w:lineRule="atLeast"/>
        <w:rPr>
          <w:rFonts w:ascii="Josefin Sans" w:hAnsi="Josefin Sans"/>
          <w:i/>
          <w:iCs/>
          <w:color w:val="262626" w:themeColor="text1" w:themeTint="D9"/>
          <w:sz w:val="20"/>
          <w:szCs w:val="20"/>
          <w:lang w:val="en-GB"/>
        </w:rPr>
      </w:pPr>
      <w:r w:rsidRPr="004D18BE">
        <w:rPr>
          <w:rFonts w:ascii="Josefin Sans" w:hAnsi="Josefin Sans"/>
          <w:i/>
          <w:iCs/>
          <w:color w:val="000000" w:themeColor="text1"/>
          <w:sz w:val="20"/>
          <w:szCs w:val="20"/>
          <w:lang w:val="en-GB"/>
        </w:rPr>
        <w:t>1 single socket</w:t>
      </w:r>
    </w:p>
    <w:p w14:paraId="5B908399" w14:textId="77777777" w:rsidR="00682091" w:rsidRPr="004D18BE" w:rsidRDefault="00682091" w:rsidP="00682091">
      <w:pPr>
        <w:pStyle w:val="Bullets"/>
        <w:numPr>
          <w:ilvl w:val="1"/>
          <w:numId w:val="50"/>
        </w:numPr>
        <w:spacing w:line="22" w:lineRule="atLeast"/>
        <w:rPr>
          <w:rFonts w:ascii="Josefin Sans" w:eastAsia="Barlow" w:hAnsi="Josefin Sans" w:cs="Barlow"/>
          <w:i/>
          <w:iCs/>
          <w:color w:val="262626" w:themeColor="text1" w:themeTint="D9"/>
          <w:sz w:val="20"/>
          <w:szCs w:val="20"/>
          <w:lang w:val="en-GB"/>
        </w:rPr>
      </w:pPr>
      <w:r w:rsidRPr="004D18BE">
        <w:rPr>
          <w:rFonts w:ascii="Josefin Sans" w:hAnsi="Josefin Sans"/>
          <w:i/>
          <w:iCs/>
          <w:color w:val="000000" w:themeColor="text1"/>
          <w:sz w:val="20"/>
          <w:szCs w:val="20"/>
          <w:lang w:val="en-GB"/>
        </w:rPr>
        <w:t>With 2 or more bedrooms: 1 additional light point and 1 additional push button</w:t>
      </w:r>
    </w:p>
    <w:p w14:paraId="52156324" w14:textId="77777777" w:rsidR="00682091" w:rsidRPr="004D18BE" w:rsidRDefault="00682091" w:rsidP="00682091">
      <w:pPr>
        <w:pStyle w:val="Bullets"/>
        <w:numPr>
          <w:ilvl w:val="0"/>
          <w:numId w:val="9"/>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Living area:</w:t>
      </w:r>
    </w:p>
    <w:p w14:paraId="19893EC3" w14:textId="77777777" w:rsidR="00682091" w:rsidRPr="004D18BE" w:rsidRDefault="00682091" w:rsidP="00682091">
      <w:pPr>
        <w:pStyle w:val="Bullets"/>
        <w:numPr>
          <w:ilvl w:val="1"/>
          <w:numId w:val="51"/>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2 central light points (operated by 2 push buttons)</w:t>
      </w:r>
    </w:p>
    <w:p w14:paraId="41397AC8" w14:textId="77777777" w:rsidR="00682091" w:rsidRPr="004D18BE" w:rsidRDefault="00682091" w:rsidP="00682091">
      <w:pPr>
        <w:pStyle w:val="Bullets"/>
        <w:numPr>
          <w:ilvl w:val="1"/>
          <w:numId w:val="51"/>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3 single sockets</w:t>
      </w:r>
    </w:p>
    <w:p w14:paraId="5528307C" w14:textId="77777777" w:rsidR="00682091" w:rsidRPr="004D18BE" w:rsidRDefault="00682091" w:rsidP="00682091">
      <w:pPr>
        <w:pStyle w:val="Bullets"/>
        <w:numPr>
          <w:ilvl w:val="1"/>
          <w:numId w:val="51"/>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double socket</w:t>
      </w:r>
    </w:p>
    <w:p w14:paraId="01D8D91F" w14:textId="77777777" w:rsidR="00682091" w:rsidRPr="004D18BE" w:rsidRDefault="00682091" w:rsidP="00682091">
      <w:pPr>
        <w:pStyle w:val="Bullets"/>
        <w:numPr>
          <w:ilvl w:val="1"/>
          <w:numId w:val="51"/>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connection for telephone/data (UTP)</w:t>
      </w:r>
    </w:p>
    <w:p w14:paraId="770E2617" w14:textId="77777777" w:rsidR="00682091" w:rsidRPr="004D18BE" w:rsidRDefault="00682091" w:rsidP="00682091">
      <w:pPr>
        <w:pStyle w:val="Bullets"/>
        <w:numPr>
          <w:ilvl w:val="1"/>
          <w:numId w:val="51"/>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connection for distribution (Coax)</w:t>
      </w:r>
    </w:p>
    <w:p w14:paraId="74D84A86" w14:textId="77777777" w:rsidR="00682091" w:rsidRPr="004D18BE" w:rsidRDefault="00682091" w:rsidP="00682091">
      <w:pPr>
        <w:pStyle w:val="Bullets"/>
        <w:numPr>
          <w:ilvl w:val="1"/>
          <w:numId w:val="51"/>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connection for the room thermostat</w:t>
      </w:r>
    </w:p>
    <w:p w14:paraId="28AFE580" w14:textId="77777777" w:rsidR="00682091" w:rsidRPr="004D18BE" w:rsidRDefault="00682091" w:rsidP="00682091">
      <w:pPr>
        <w:pStyle w:val="Bullets"/>
        <w:numPr>
          <w:ilvl w:val="0"/>
          <w:numId w:val="9"/>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 xml:space="preserve">Kitchen: </w:t>
      </w:r>
    </w:p>
    <w:p w14:paraId="7F042BD9"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1 push button)</w:t>
      </w:r>
    </w:p>
    <w:p w14:paraId="5E13278E"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single socket above the worktop</w:t>
      </w:r>
    </w:p>
    <w:p w14:paraId="1FE15904"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2 double sockets above the worktop</w:t>
      </w:r>
    </w:p>
    <w:p w14:paraId="2320AD8B"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socket for the oven</w:t>
      </w:r>
    </w:p>
    <w:p w14:paraId="37AE8517"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socket for the fridge</w:t>
      </w:r>
    </w:p>
    <w:p w14:paraId="3D3483CB"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lastRenderedPageBreak/>
        <w:t>1 socket for the hob</w:t>
      </w:r>
    </w:p>
    <w:p w14:paraId="22B0E4AE" w14:textId="77777777" w:rsidR="00682091" w:rsidRPr="004D18BE" w:rsidRDefault="00682091" w:rsidP="00682091">
      <w:pPr>
        <w:pStyle w:val="Bullets"/>
        <w:numPr>
          <w:ilvl w:val="1"/>
          <w:numId w:val="52"/>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socket for the cooker hood</w:t>
      </w:r>
    </w:p>
    <w:p w14:paraId="7741AA32" w14:textId="77777777" w:rsidR="00682091" w:rsidRPr="004D18BE" w:rsidRDefault="00682091" w:rsidP="00682091">
      <w:pPr>
        <w:pStyle w:val="Bullets"/>
        <w:numPr>
          <w:ilvl w:val="1"/>
          <w:numId w:val="52"/>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 xml:space="preserve">1 socket for the dishwasher  </w:t>
      </w:r>
    </w:p>
    <w:p w14:paraId="2D2B28D7" w14:textId="77777777" w:rsidR="00682091" w:rsidRPr="004D18BE" w:rsidRDefault="00682091" w:rsidP="00682091">
      <w:pPr>
        <w:pStyle w:val="Bullets"/>
        <w:numPr>
          <w:ilvl w:val="0"/>
          <w:numId w:val="9"/>
        </w:numPr>
        <w:spacing w:line="22" w:lineRule="atLeast"/>
        <w:rPr>
          <w:rFonts w:ascii="Josefin Sans" w:eastAsia="Barlow" w:hAnsi="Josefin Sans" w:cs="Barlow"/>
          <w:color w:val="262626" w:themeColor="text1" w:themeTint="D9"/>
          <w:sz w:val="20"/>
          <w:szCs w:val="20"/>
          <w:lang w:val="en-GB"/>
        </w:rPr>
      </w:pPr>
      <w:bookmarkStart w:id="103" w:name="_Hlk9439727"/>
      <w:r w:rsidRPr="004D18BE">
        <w:rPr>
          <w:rFonts w:ascii="Josefin Sans" w:hAnsi="Josefin Sans"/>
          <w:color w:val="000000" w:themeColor="text1"/>
          <w:sz w:val="20"/>
          <w:szCs w:val="20"/>
          <w:lang w:val="en-GB"/>
        </w:rPr>
        <w:t>Technical storage room:</w:t>
      </w:r>
    </w:p>
    <w:p w14:paraId="6BCA9080"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light point above the door (operated by 1 push button)</w:t>
      </w:r>
    </w:p>
    <w:p w14:paraId="55167AE1"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single socket</w:t>
      </w:r>
    </w:p>
    <w:p w14:paraId="5A74F7A8"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double socket for the washing machine and tumble dryer</w:t>
      </w:r>
    </w:p>
    <w:p w14:paraId="544DD3C7"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power supply for the heating</w:t>
      </w:r>
    </w:p>
    <w:p w14:paraId="48C25AC6"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power supply for the ventilation unit</w:t>
      </w:r>
    </w:p>
    <w:p w14:paraId="632143D5"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electricity fuse box and data connection point (coax and UTP)</w:t>
      </w:r>
    </w:p>
    <w:p w14:paraId="0E341D6C" w14:textId="77777777" w:rsidR="00682091" w:rsidRPr="004D18BE" w:rsidRDefault="00682091" w:rsidP="00682091">
      <w:pPr>
        <w:pStyle w:val="Bullets"/>
        <w:numPr>
          <w:ilvl w:val="1"/>
          <w:numId w:val="53"/>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double socket for the power supply of the data installation(s)</w:t>
      </w:r>
    </w:p>
    <w:p w14:paraId="00595FF3" w14:textId="77777777" w:rsidR="00682091" w:rsidRPr="004D18BE" w:rsidRDefault="00682091" w:rsidP="00682091">
      <w:pPr>
        <w:pStyle w:val="Bullets"/>
        <w:numPr>
          <w:ilvl w:val="0"/>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Non-technical storage room (if applicable):</w:t>
      </w:r>
    </w:p>
    <w:p w14:paraId="7FC2AB17" w14:textId="77777777" w:rsidR="00682091" w:rsidRPr="004D18BE" w:rsidRDefault="00682091" w:rsidP="00682091">
      <w:pPr>
        <w:pStyle w:val="Bullets"/>
        <w:numPr>
          <w:ilvl w:val="1"/>
          <w:numId w:val="54"/>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1 push button)</w:t>
      </w:r>
    </w:p>
    <w:p w14:paraId="6A2A8BF0" w14:textId="77777777" w:rsidR="00682091" w:rsidRPr="004D18BE" w:rsidRDefault="00682091" w:rsidP="00682091">
      <w:pPr>
        <w:pStyle w:val="Bullets"/>
        <w:numPr>
          <w:ilvl w:val="1"/>
          <w:numId w:val="54"/>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single socket</w:t>
      </w:r>
    </w:p>
    <w:bookmarkEnd w:id="103"/>
    <w:p w14:paraId="7D4764B4" w14:textId="77777777" w:rsidR="00682091" w:rsidRPr="004D18BE" w:rsidRDefault="00682091" w:rsidP="00682091">
      <w:pPr>
        <w:pStyle w:val="Bullets"/>
        <w:numPr>
          <w:ilvl w:val="0"/>
          <w:numId w:val="9"/>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 xml:space="preserve">Guest toilet(s):  </w:t>
      </w:r>
    </w:p>
    <w:p w14:paraId="36EF4A86"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1 push button)</w:t>
      </w:r>
    </w:p>
    <w:p w14:paraId="150AB759" w14:textId="77777777" w:rsidR="00682091" w:rsidRPr="004D18BE" w:rsidRDefault="00682091" w:rsidP="00682091">
      <w:pPr>
        <w:pStyle w:val="Bullets"/>
        <w:numPr>
          <w:ilvl w:val="0"/>
          <w:numId w:val="9"/>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 xml:space="preserve">Bath and shower room(s):   </w:t>
      </w:r>
    </w:p>
    <w:p w14:paraId="57287B71"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1 push button)</w:t>
      </w:r>
    </w:p>
    <w:p w14:paraId="47147B09" w14:textId="77777777" w:rsidR="00682091" w:rsidRPr="004D18BE" w:rsidRDefault="00682091" w:rsidP="00682091">
      <w:pPr>
        <w:pStyle w:val="Bullets"/>
        <w:numPr>
          <w:ilvl w:val="1"/>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light point above the mirror (operated by 1 switch)</w:t>
      </w:r>
    </w:p>
    <w:p w14:paraId="77C0F211" w14:textId="77777777" w:rsidR="00682091" w:rsidRPr="004D18BE" w:rsidRDefault="00682091" w:rsidP="00682091">
      <w:pPr>
        <w:pStyle w:val="Bullets"/>
        <w:numPr>
          <w:ilvl w:val="1"/>
          <w:numId w:val="48"/>
        </w:numPr>
        <w:spacing w:line="22" w:lineRule="atLeast"/>
        <w:rPr>
          <w:rFonts w:ascii="Josefin Sans" w:hAnsi="Josefin Sans"/>
          <w:i/>
          <w:iCs/>
          <w:color w:val="262626" w:themeColor="text1" w:themeTint="D9"/>
          <w:sz w:val="20"/>
          <w:szCs w:val="20"/>
          <w:lang w:val="en-GB"/>
        </w:rPr>
      </w:pPr>
      <w:r w:rsidRPr="004D18BE">
        <w:rPr>
          <w:rFonts w:ascii="Josefin Sans" w:hAnsi="Josefin Sans"/>
          <w:i/>
          <w:iCs/>
          <w:color w:val="000000" w:themeColor="text1"/>
          <w:sz w:val="20"/>
          <w:szCs w:val="20"/>
          <w:lang w:val="en-GB"/>
        </w:rPr>
        <w:t xml:space="preserve">For a single washbasin: 1 single power point (decentralised) </w:t>
      </w:r>
    </w:p>
    <w:p w14:paraId="4013624C" w14:textId="77777777" w:rsidR="00682091" w:rsidRPr="004D18BE" w:rsidRDefault="00682091" w:rsidP="00682091">
      <w:pPr>
        <w:pStyle w:val="Bullets"/>
        <w:numPr>
          <w:ilvl w:val="1"/>
          <w:numId w:val="48"/>
        </w:numPr>
        <w:spacing w:line="22" w:lineRule="atLeast"/>
        <w:rPr>
          <w:rFonts w:ascii="Josefin Sans" w:hAnsi="Josefin Sans"/>
          <w:i/>
          <w:iCs/>
          <w:color w:val="262626" w:themeColor="text1" w:themeTint="D9"/>
          <w:sz w:val="20"/>
          <w:szCs w:val="20"/>
          <w:lang w:val="en-GB"/>
        </w:rPr>
      </w:pPr>
      <w:r w:rsidRPr="004D18BE">
        <w:rPr>
          <w:rFonts w:ascii="Josefin Sans" w:hAnsi="Josefin Sans"/>
          <w:i/>
          <w:iCs/>
          <w:color w:val="000000" w:themeColor="text1"/>
          <w:sz w:val="20"/>
          <w:szCs w:val="20"/>
          <w:lang w:val="en-GB"/>
        </w:rPr>
        <w:t xml:space="preserve">For a double washbasin: 1 double socket (central) </w:t>
      </w:r>
    </w:p>
    <w:p w14:paraId="42AEDBA5" w14:textId="77777777" w:rsidR="00682091" w:rsidRPr="004D18BE" w:rsidRDefault="00682091" w:rsidP="00682091">
      <w:pPr>
        <w:pStyle w:val="Bullets"/>
        <w:numPr>
          <w:ilvl w:val="0"/>
          <w:numId w:val="9"/>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Bedroom(s) with double bed</w:t>
      </w:r>
    </w:p>
    <w:p w14:paraId="492D2135"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2 push buttons)</w:t>
      </w:r>
    </w:p>
    <w:p w14:paraId="635FC70B" w14:textId="77777777" w:rsidR="00682091" w:rsidRPr="004D18BE" w:rsidRDefault="00682091" w:rsidP="00682091">
      <w:pPr>
        <w:pStyle w:val="Bullets"/>
        <w:numPr>
          <w:ilvl w:val="1"/>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2 single sockets</w:t>
      </w:r>
    </w:p>
    <w:p w14:paraId="6C63D433" w14:textId="77777777" w:rsidR="00682091" w:rsidRPr="004D18BE" w:rsidRDefault="00682091" w:rsidP="00682091">
      <w:pPr>
        <w:pStyle w:val="Bullets"/>
        <w:numPr>
          <w:ilvl w:val="1"/>
          <w:numId w:val="48"/>
        </w:numPr>
        <w:spacing w:line="22" w:lineRule="atLeast"/>
        <w:rPr>
          <w:rFonts w:ascii="Josefin Sans" w:eastAsia="Calibri Light" w:hAnsi="Josefin Sans" w:cs="Calibri Light"/>
          <w:color w:val="262626" w:themeColor="text1" w:themeTint="D9"/>
          <w:sz w:val="20"/>
          <w:szCs w:val="20"/>
          <w:lang w:val="en-GB"/>
        </w:rPr>
      </w:pPr>
      <w:r w:rsidRPr="004D18BE">
        <w:rPr>
          <w:rFonts w:ascii="Josefin Sans" w:hAnsi="Josefin Sans"/>
          <w:color w:val="000000" w:themeColor="text1"/>
          <w:sz w:val="20"/>
          <w:szCs w:val="20"/>
          <w:lang w:val="en-GB"/>
        </w:rPr>
        <w:t>1 double socket</w:t>
      </w:r>
    </w:p>
    <w:p w14:paraId="4CD0953F" w14:textId="68A5AEC7" w:rsidR="00682091" w:rsidRPr="004D18BE" w:rsidRDefault="00682091" w:rsidP="00682091">
      <w:pPr>
        <w:pStyle w:val="Bullets"/>
        <w:numPr>
          <w:ilvl w:val="1"/>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connection for telephone/data (UTP)</w:t>
      </w:r>
    </w:p>
    <w:p w14:paraId="78FA814D" w14:textId="77777777" w:rsidR="00682091" w:rsidRPr="004D18BE" w:rsidRDefault="00682091" w:rsidP="00682091">
      <w:pPr>
        <w:pStyle w:val="Bullets"/>
        <w:numPr>
          <w:ilvl w:val="1"/>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connection for distribution (Coax)</w:t>
      </w:r>
    </w:p>
    <w:p w14:paraId="3D3F6AFF" w14:textId="77777777" w:rsidR="00682091" w:rsidRPr="004D18BE" w:rsidRDefault="00682091" w:rsidP="00682091">
      <w:pPr>
        <w:pStyle w:val="Bullets"/>
        <w:numPr>
          <w:ilvl w:val="0"/>
          <w:numId w:val="9"/>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Bedroom(s) with single bed and desk(s):</w:t>
      </w:r>
    </w:p>
    <w:p w14:paraId="44F89493"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1 push button)</w:t>
      </w:r>
    </w:p>
    <w:p w14:paraId="0F68A060"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2 single sockets</w:t>
      </w:r>
    </w:p>
    <w:p w14:paraId="3BDD359A"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double socket</w:t>
      </w:r>
    </w:p>
    <w:p w14:paraId="305E2DA9" w14:textId="77777777" w:rsidR="00682091" w:rsidRPr="004D18BE" w:rsidRDefault="00682091" w:rsidP="00682091">
      <w:pPr>
        <w:pStyle w:val="Bullets"/>
        <w:numPr>
          <w:ilvl w:val="0"/>
          <w:numId w:val="9"/>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Night hall (not applicable if this is the same room as the entrance hall):</w:t>
      </w:r>
    </w:p>
    <w:p w14:paraId="280A88A2"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central light point (operated by 2 push buttons)</w:t>
      </w:r>
    </w:p>
    <w:p w14:paraId="37287955" w14:textId="77777777" w:rsidR="00682091" w:rsidRPr="004D18BE" w:rsidRDefault="00682091" w:rsidP="00682091">
      <w:pPr>
        <w:pStyle w:val="Bullets"/>
        <w:numPr>
          <w:ilvl w:val="1"/>
          <w:numId w:val="48"/>
        </w:numPr>
        <w:spacing w:line="22" w:lineRule="atLeast"/>
        <w:rPr>
          <w:rFonts w:ascii="Josefin Sans" w:eastAsia="Barlow" w:hAnsi="Josefin Sans" w:cs="Barlow"/>
          <w:color w:val="262626" w:themeColor="text1" w:themeTint="D9"/>
          <w:sz w:val="20"/>
          <w:szCs w:val="20"/>
          <w:lang w:val="en-GB"/>
        </w:rPr>
      </w:pPr>
      <w:r w:rsidRPr="004D18BE">
        <w:rPr>
          <w:rFonts w:ascii="Josefin Sans" w:hAnsi="Josefin Sans"/>
          <w:color w:val="000000" w:themeColor="text1"/>
          <w:sz w:val="20"/>
          <w:szCs w:val="20"/>
          <w:lang w:val="en-GB"/>
        </w:rPr>
        <w:t>1 single socket</w:t>
      </w:r>
    </w:p>
    <w:p w14:paraId="26C37A7C" w14:textId="77777777" w:rsidR="00682091" w:rsidRPr="004D18BE" w:rsidRDefault="00682091" w:rsidP="00682091">
      <w:pPr>
        <w:pStyle w:val="Bullets"/>
        <w:numPr>
          <w:ilvl w:val="0"/>
          <w:numId w:val="9"/>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Main terrace (not applicable to a possible second terrace)</w:t>
      </w:r>
    </w:p>
    <w:p w14:paraId="343EC143" w14:textId="77777777" w:rsidR="00682091" w:rsidRPr="004D18BE" w:rsidRDefault="00682091" w:rsidP="00682091">
      <w:pPr>
        <w:pStyle w:val="Bullets"/>
        <w:numPr>
          <w:ilvl w:val="1"/>
          <w:numId w:val="48"/>
        </w:numPr>
        <w:spacing w:line="22" w:lineRule="atLeast"/>
        <w:rPr>
          <w:rFonts w:ascii="Josefin Sans" w:hAnsi="Josefin Sans"/>
          <w:color w:val="262626" w:themeColor="text1" w:themeTint="D9"/>
          <w:sz w:val="20"/>
          <w:szCs w:val="20"/>
          <w:lang w:val="en-GB"/>
        </w:rPr>
      </w:pPr>
      <w:r w:rsidRPr="004D18BE">
        <w:rPr>
          <w:rFonts w:ascii="Josefin Sans" w:hAnsi="Josefin Sans"/>
          <w:color w:val="000000" w:themeColor="text1"/>
          <w:sz w:val="20"/>
          <w:szCs w:val="20"/>
          <w:lang w:val="en-GB"/>
        </w:rPr>
        <w:t>1 light point with light fitting (operated by 1 push button)</w:t>
      </w:r>
    </w:p>
    <w:p w14:paraId="6688F57D" w14:textId="3C2D5DEB" w:rsidR="00682091" w:rsidRPr="004D18BE" w:rsidRDefault="00682091" w:rsidP="00682091">
      <w:pPr>
        <w:pStyle w:val="Bullets"/>
        <w:numPr>
          <w:ilvl w:val="1"/>
          <w:numId w:val="48"/>
        </w:numPr>
        <w:spacing w:line="22" w:lineRule="atLeast"/>
        <w:rPr>
          <w:rFonts w:ascii="Josefin Sans" w:eastAsia="Calibri Light" w:hAnsi="Josefin Sans" w:cs="Calibri Light"/>
          <w:lang w:val="en-GB"/>
        </w:rPr>
      </w:pPr>
      <w:r w:rsidRPr="004D18BE">
        <w:rPr>
          <w:rFonts w:ascii="Josefin Sans" w:hAnsi="Josefin Sans"/>
          <w:color w:val="000000" w:themeColor="text1"/>
          <w:sz w:val="20"/>
          <w:szCs w:val="20"/>
          <w:lang w:val="en-GB"/>
        </w:rPr>
        <w:t>1 single, watertight surface-mounted power point.</w:t>
      </w:r>
    </w:p>
    <w:p w14:paraId="3F74AE7C" w14:textId="77777777" w:rsidR="00682091" w:rsidRPr="004D18BE" w:rsidRDefault="00682091" w:rsidP="00682091">
      <w:pPr>
        <w:pStyle w:val="Bullets"/>
        <w:spacing w:line="22" w:lineRule="atLeast"/>
        <w:ind w:left="2007"/>
        <w:rPr>
          <w:rFonts w:ascii="Josefin Sans" w:eastAsia="Calibri Light" w:hAnsi="Josefin Sans" w:cs="Calibri Light"/>
          <w:lang w:val="en-GB"/>
        </w:rPr>
      </w:pPr>
    </w:p>
    <w:p w14:paraId="1294104C" w14:textId="372EEC9F" w:rsidR="00C45757" w:rsidRPr="004D18BE" w:rsidRDefault="00C45757" w:rsidP="00C45757">
      <w:pPr>
        <w:pStyle w:val="Body"/>
        <w:rPr>
          <w:rFonts w:eastAsia="Calibri" w:cs="Arial"/>
          <w:color w:val="000000" w:themeColor="text1"/>
          <w:szCs w:val="20"/>
          <w:lang w:val="en-GB"/>
        </w:rPr>
      </w:pPr>
      <w:r w:rsidRPr="004D18BE">
        <w:rPr>
          <w:rFonts w:eastAsia="Calibri" w:cs="Arial"/>
          <w:color w:val="000000" w:themeColor="text1"/>
          <w:szCs w:val="20"/>
          <w:lang w:val="en-GB"/>
        </w:rPr>
        <w:lastRenderedPageBreak/>
        <w:t>These electrical provisions will be carried out as indicated on the final implementation plan, which will be drawn up by the engineering office techniques. When drawing up the final implementation plan for the electrical installation, the Purchaser will be consulted and will be given the opportunity to have any personal preferences incorporated into this plan. Certain modifications or additions to the technical installation may result in an additional charge to the purchase price of the apartment and will result in a customer settlement.</w:t>
      </w:r>
    </w:p>
    <w:p w14:paraId="54AF6237" w14:textId="5CEF0D89" w:rsidR="00E72EDB" w:rsidRPr="004D18BE" w:rsidRDefault="00522AEC" w:rsidP="00D25909">
      <w:pPr>
        <w:pStyle w:val="Kop3"/>
        <w:numPr>
          <w:ilvl w:val="0"/>
          <w:numId w:val="0"/>
        </w:numPr>
        <w:rPr>
          <w:lang w:val="en-GB"/>
        </w:rPr>
      </w:pPr>
      <w:bookmarkStart w:id="104" w:name="_Toc105157068"/>
      <w:bookmarkStart w:id="105" w:name="_Toc162621507"/>
      <w:r w:rsidRPr="004D18BE">
        <w:rPr>
          <w:lang w:val="en-GB"/>
        </w:rPr>
        <w:t>PV-Panel</w:t>
      </w:r>
      <w:bookmarkEnd w:id="104"/>
      <w:r w:rsidR="00C45757" w:rsidRPr="004D18BE">
        <w:rPr>
          <w:lang w:val="en-GB"/>
        </w:rPr>
        <w:t>s</w:t>
      </w:r>
      <w:bookmarkEnd w:id="105"/>
    </w:p>
    <w:p w14:paraId="42B64A7E" w14:textId="4AC2A476" w:rsidR="00100D31" w:rsidRPr="004D18BE" w:rsidRDefault="00C45757" w:rsidP="005F4BE7">
      <w:pPr>
        <w:pStyle w:val="Body"/>
        <w:rPr>
          <w:sz w:val="22"/>
          <w:lang w:val="en-GB"/>
        </w:rPr>
      </w:pPr>
      <w:r w:rsidRPr="004D18BE">
        <w:rPr>
          <w:lang w:val="en-GB"/>
        </w:rPr>
        <w:t>No</w:t>
      </w:r>
      <w:r w:rsidR="00F144E4" w:rsidRPr="004D18BE">
        <w:rPr>
          <w:lang w:val="en-GB"/>
        </w:rPr>
        <w:t xml:space="preserve"> PV-panel</w:t>
      </w:r>
      <w:r w:rsidRPr="004D18BE">
        <w:rPr>
          <w:lang w:val="en-GB"/>
        </w:rPr>
        <w:t>s are planned</w:t>
      </w:r>
      <w:r w:rsidR="00F144E4" w:rsidRPr="004D18BE">
        <w:rPr>
          <w:lang w:val="en-GB"/>
        </w:rPr>
        <w:t>.</w:t>
      </w:r>
    </w:p>
    <w:p w14:paraId="6757CA8B" w14:textId="6A9B658D" w:rsidR="00E72EDB" w:rsidRPr="004D18BE" w:rsidRDefault="00C45757" w:rsidP="001A08B7">
      <w:pPr>
        <w:pStyle w:val="Kop2"/>
        <w:rPr>
          <w:lang w:val="en-GB"/>
        </w:rPr>
      </w:pPr>
      <w:bookmarkStart w:id="106" w:name="_Toc162621508"/>
      <w:r w:rsidRPr="004D18BE">
        <w:rPr>
          <w:lang w:val="en-GB"/>
        </w:rPr>
        <w:t>Heating</w:t>
      </w:r>
      <w:bookmarkEnd w:id="106"/>
    </w:p>
    <w:p w14:paraId="7C874C8A" w14:textId="5CC7DE65" w:rsidR="00990AB1" w:rsidRPr="004D18BE" w:rsidRDefault="00990AB1" w:rsidP="00990AB1">
      <w:pPr>
        <w:pStyle w:val="Body"/>
        <w:rPr>
          <w:rFonts w:eastAsia="Calibri" w:cs="Arial"/>
          <w:color w:val="000000" w:themeColor="text1"/>
          <w:szCs w:val="20"/>
          <w:lang w:val="en-GB"/>
        </w:rPr>
      </w:pPr>
      <w:bookmarkStart w:id="107" w:name="_Toc326226303"/>
      <w:bookmarkEnd w:id="102"/>
      <w:r w:rsidRPr="004D18BE">
        <w:rPr>
          <w:rFonts w:eastAsia="Calibri" w:cs="Arial"/>
          <w:color w:val="000000" w:themeColor="text1"/>
          <w:szCs w:val="20"/>
          <w:lang w:val="en-GB"/>
        </w:rPr>
        <w:t xml:space="preserve">The installation will be carried out in accordance with the applicable European and Belgian stipulations, the regulations of the </w:t>
      </w:r>
      <w:r w:rsidR="002664C8" w:rsidRPr="004D18BE">
        <w:rPr>
          <w:rFonts w:eastAsia="Calibri" w:cs="Arial"/>
          <w:color w:val="000000" w:themeColor="text1"/>
          <w:szCs w:val="20"/>
          <w:lang w:val="en-GB"/>
        </w:rPr>
        <w:t>utility</w:t>
      </w:r>
      <w:r w:rsidRPr="004D18BE">
        <w:rPr>
          <w:rFonts w:eastAsia="Calibri" w:cs="Arial"/>
          <w:color w:val="000000" w:themeColor="text1"/>
          <w:szCs w:val="20"/>
          <w:lang w:val="en-GB"/>
        </w:rPr>
        <w:t xml:space="preserve"> compan</w:t>
      </w:r>
      <w:r w:rsidR="002664C8" w:rsidRPr="004D18BE">
        <w:rPr>
          <w:rFonts w:eastAsia="Calibri" w:cs="Arial"/>
          <w:color w:val="000000" w:themeColor="text1"/>
          <w:szCs w:val="20"/>
          <w:lang w:val="en-GB"/>
        </w:rPr>
        <w:t>ies</w:t>
      </w:r>
      <w:r w:rsidRPr="004D18BE">
        <w:rPr>
          <w:rFonts w:eastAsia="Calibri" w:cs="Arial"/>
          <w:color w:val="000000" w:themeColor="text1"/>
          <w:szCs w:val="20"/>
          <w:lang w:val="en-GB"/>
        </w:rPr>
        <w:t xml:space="preserve"> and the general regulations. The installation will be designed and dimensioned by the engineering office. The installation will be inspected by an accredited inspection body on the instructions of the Vendor.</w:t>
      </w:r>
    </w:p>
    <w:p w14:paraId="0645279E" w14:textId="2566E978" w:rsidR="00E72EDB" w:rsidRPr="004D18BE" w:rsidRDefault="00990AB1" w:rsidP="002D0BDA">
      <w:pPr>
        <w:pStyle w:val="Body"/>
        <w:rPr>
          <w:lang w:val="en-GB"/>
        </w:rPr>
      </w:pPr>
      <w:r w:rsidRPr="004D18BE">
        <w:rPr>
          <w:lang w:val="en-GB"/>
        </w:rPr>
        <w:t>The apartments are heated by an individual installation with an air</w:t>
      </w:r>
      <w:r w:rsidR="00696DD2" w:rsidRPr="004D18BE">
        <w:rPr>
          <w:lang w:val="en-GB"/>
        </w:rPr>
        <w:t>-</w:t>
      </w:r>
      <w:r w:rsidRPr="004D18BE">
        <w:rPr>
          <w:lang w:val="en-GB"/>
        </w:rPr>
        <w:t>water heating pump</w:t>
      </w:r>
      <w:r w:rsidR="003361C9" w:rsidRPr="004D18BE">
        <w:rPr>
          <w:lang w:val="en-GB"/>
        </w:rPr>
        <w:t xml:space="preserve"> of which the internal unit </w:t>
      </w:r>
      <w:r w:rsidR="005A391C" w:rsidRPr="004D18BE">
        <w:rPr>
          <w:lang w:val="en-GB"/>
        </w:rPr>
        <w:t>is</w:t>
      </w:r>
      <w:r w:rsidR="003361C9" w:rsidRPr="004D18BE">
        <w:rPr>
          <w:lang w:val="en-GB"/>
        </w:rPr>
        <w:t xml:space="preserve"> located </w:t>
      </w:r>
      <w:r w:rsidR="005A391C" w:rsidRPr="004D18BE">
        <w:rPr>
          <w:lang w:val="en-GB"/>
        </w:rPr>
        <w:t xml:space="preserve">in most apartments in the technical </w:t>
      </w:r>
      <w:r w:rsidR="00696DD2" w:rsidRPr="004D18BE">
        <w:rPr>
          <w:lang w:val="en-GB"/>
        </w:rPr>
        <w:t xml:space="preserve">store room. </w:t>
      </w:r>
    </w:p>
    <w:p w14:paraId="3439138B" w14:textId="77777777" w:rsidR="00C94C4A" w:rsidRPr="004D18BE" w:rsidRDefault="00C94C4A" w:rsidP="00C94C4A">
      <w:pPr>
        <w:pStyle w:val="Body"/>
        <w:rPr>
          <w:rFonts w:eastAsia="Calibri" w:cs="Arial"/>
          <w:szCs w:val="20"/>
          <w:lang w:val="en-GB"/>
        </w:rPr>
      </w:pPr>
      <w:r w:rsidRPr="004D18BE">
        <w:rPr>
          <w:rFonts w:eastAsia="Calibri" w:cs="Arial"/>
          <w:szCs w:val="20"/>
          <w:lang w:val="en-GB"/>
        </w:rPr>
        <w:t>The heating system is also responsible for the production of domestic hot water.</w:t>
      </w:r>
    </w:p>
    <w:p w14:paraId="0CAF9ABC" w14:textId="76FF6271" w:rsidR="00C94C4A" w:rsidRPr="004D18BE" w:rsidRDefault="00C94C4A" w:rsidP="00C94C4A">
      <w:pPr>
        <w:pStyle w:val="Body"/>
        <w:rPr>
          <w:rFonts w:eastAsia="Calibri" w:cs="Arial"/>
          <w:szCs w:val="20"/>
          <w:lang w:val="en-GB"/>
        </w:rPr>
      </w:pPr>
      <w:r w:rsidRPr="004D18BE">
        <w:rPr>
          <w:rFonts w:eastAsia="Calibri" w:cs="Arial"/>
          <w:szCs w:val="20"/>
          <w:lang w:val="en-GB"/>
        </w:rPr>
        <w:t>The temperature control for each apartment is set centrally via a user-friendly wall thermostat in the living area of the apartment.</w:t>
      </w:r>
    </w:p>
    <w:p w14:paraId="47CFCC9A" w14:textId="1635A782" w:rsidR="00C94C4A" w:rsidRPr="004D18BE" w:rsidRDefault="00C94C4A" w:rsidP="00C94C4A">
      <w:pPr>
        <w:pStyle w:val="Body"/>
        <w:rPr>
          <w:rFonts w:eastAsia="Calibri" w:cs="Arial"/>
          <w:szCs w:val="20"/>
          <w:lang w:val="en-GB"/>
        </w:rPr>
      </w:pPr>
      <w:r w:rsidRPr="004D18BE">
        <w:rPr>
          <w:rFonts w:eastAsia="Calibri" w:cs="Arial"/>
          <w:szCs w:val="20"/>
          <w:lang w:val="en-GB"/>
        </w:rPr>
        <w:t>The heat emission in the apartment is done by means of floor heating. In the bathroom(s) a decorative radiator is also provided. The sizing of the heat emission elements is determined by the engineering office on the basis of a detailed heat loss calculation, taking into account the temperatures to be achieved in the relevant rooms as indicated below.</w:t>
      </w:r>
    </w:p>
    <w:p w14:paraId="555C1060" w14:textId="77777777" w:rsidR="00DB0D58" w:rsidRPr="004D18BE" w:rsidRDefault="00DB0D58" w:rsidP="00DB0D58">
      <w:pPr>
        <w:pStyle w:val="Body"/>
        <w:rPr>
          <w:rFonts w:eastAsia="Calibri" w:cs="Arial"/>
          <w:szCs w:val="20"/>
          <w:lang w:val="en-GB"/>
        </w:rPr>
      </w:pPr>
      <w:bookmarkStart w:id="108" w:name="_Toc105157070"/>
      <w:r w:rsidRPr="004D18BE">
        <w:rPr>
          <w:rFonts w:eastAsia="Calibri" w:cs="Arial"/>
          <w:szCs w:val="20"/>
          <w:lang w:val="en-GB"/>
        </w:rPr>
        <w:t xml:space="preserve">At an outside temperature of minus 8 degrees Celsius, the following temperatures are guaranteed:  </w:t>
      </w:r>
    </w:p>
    <w:p w14:paraId="47ED1BD9" w14:textId="77777777" w:rsidR="00DB0D58" w:rsidRPr="004D18BE" w:rsidRDefault="00DB0D58" w:rsidP="00DB0D58">
      <w:pPr>
        <w:pStyle w:val="Body"/>
        <w:numPr>
          <w:ilvl w:val="0"/>
          <w:numId w:val="55"/>
        </w:numPr>
        <w:rPr>
          <w:lang w:val="en-GB"/>
        </w:rPr>
      </w:pPr>
      <w:r w:rsidRPr="004D18BE">
        <w:rPr>
          <w:rFonts w:eastAsia="Calibri" w:cs="Arial"/>
          <w:szCs w:val="20"/>
          <w:lang w:val="en-GB"/>
        </w:rPr>
        <w:t>In the living room, the kitchen and any office: 22°C</w:t>
      </w:r>
    </w:p>
    <w:p w14:paraId="6E524007" w14:textId="77777777" w:rsidR="00DB0D58" w:rsidRPr="004D18BE" w:rsidRDefault="00DB0D58" w:rsidP="00DB0D58">
      <w:pPr>
        <w:pStyle w:val="Body"/>
        <w:numPr>
          <w:ilvl w:val="0"/>
          <w:numId w:val="55"/>
        </w:numPr>
        <w:rPr>
          <w:rFonts w:ascii="Symbol" w:eastAsia="Symbol" w:hAnsi="Symbol" w:cs="Symbol"/>
          <w:szCs w:val="20"/>
          <w:lang w:val="en-GB"/>
        </w:rPr>
      </w:pPr>
      <w:r w:rsidRPr="004D18BE">
        <w:rPr>
          <w:rFonts w:eastAsia="Calibri" w:cs="Arial"/>
          <w:szCs w:val="20"/>
          <w:lang w:val="en-GB"/>
        </w:rPr>
        <w:t>In the bedroom(s): 18°C</w:t>
      </w:r>
    </w:p>
    <w:p w14:paraId="646F3178" w14:textId="77777777" w:rsidR="00DB0D58" w:rsidRPr="004D18BE" w:rsidRDefault="00DB0D58" w:rsidP="00DB0D58">
      <w:pPr>
        <w:pStyle w:val="Body"/>
        <w:numPr>
          <w:ilvl w:val="0"/>
          <w:numId w:val="55"/>
        </w:numPr>
        <w:rPr>
          <w:rFonts w:ascii="Symbol" w:eastAsia="Symbol" w:hAnsi="Symbol" w:cs="Symbol"/>
          <w:szCs w:val="20"/>
          <w:lang w:val="en-GB"/>
        </w:rPr>
      </w:pPr>
      <w:r w:rsidRPr="004D18BE">
        <w:rPr>
          <w:rFonts w:eastAsia="Calibri" w:cs="Arial"/>
          <w:szCs w:val="20"/>
          <w:lang w:val="en-GB"/>
        </w:rPr>
        <w:t>In the bath and shower room(s): 24°C</w:t>
      </w:r>
    </w:p>
    <w:p w14:paraId="62FF3007" w14:textId="3ED4BD04" w:rsidR="00E72EDB" w:rsidRPr="004D18BE" w:rsidRDefault="004A647C" w:rsidP="001A08B7">
      <w:pPr>
        <w:pStyle w:val="Kop2"/>
        <w:rPr>
          <w:lang w:val="en-GB"/>
        </w:rPr>
      </w:pPr>
      <w:bookmarkStart w:id="109" w:name="_Toc162621509"/>
      <w:r w:rsidRPr="004D18BE">
        <w:rPr>
          <w:lang w:val="en-GB"/>
        </w:rPr>
        <w:t>S</w:t>
      </w:r>
      <w:r w:rsidR="00E72EDB" w:rsidRPr="004D18BE">
        <w:rPr>
          <w:lang w:val="en-GB"/>
        </w:rPr>
        <w:t>anitar</w:t>
      </w:r>
      <w:r w:rsidR="00DB0D58" w:rsidRPr="004D18BE">
        <w:rPr>
          <w:lang w:val="en-GB"/>
        </w:rPr>
        <w:t>y</w:t>
      </w:r>
      <w:r w:rsidR="00E72EDB" w:rsidRPr="004D18BE">
        <w:rPr>
          <w:lang w:val="en-GB"/>
        </w:rPr>
        <w:t xml:space="preserve"> installati</w:t>
      </w:r>
      <w:r w:rsidR="00DB0D58" w:rsidRPr="004D18BE">
        <w:rPr>
          <w:lang w:val="en-GB"/>
        </w:rPr>
        <w:t>on</w:t>
      </w:r>
      <w:bookmarkEnd w:id="108"/>
      <w:bookmarkEnd w:id="109"/>
    </w:p>
    <w:p w14:paraId="39606039" w14:textId="3D75D655" w:rsidR="00883D70" w:rsidRPr="004D18BE" w:rsidRDefault="00883D70" w:rsidP="00883D70">
      <w:pPr>
        <w:pStyle w:val="Body"/>
        <w:rPr>
          <w:lang w:val="en-GB"/>
        </w:rPr>
      </w:pPr>
      <w:bookmarkStart w:id="110" w:name="_Hlk9368155"/>
      <w:bookmarkStart w:id="111" w:name="_Toc326226304"/>
      <w:bookmarkEnd w:id="107"/>
      <w:r w:rsidRPr="004D18BE">
        <w:rPr>
          <w:lang w:val="en-GB"/>
        </w:rPr>
        <w:t xml:space="preserve">The installation will be carried out in accordance with the current European and Belgian stipulations, the general regulations and the regulations of the water supply company. The installation will be designed and dimensioned by the engineering office. By order of the Vendor, the installation will be inspected by a recognised inspection body. </w:t>
      </w:r>
    </w:p>
    <w:p w14:paraId="41583376" w14:textId="5E59113A" w:rsidR="00883D70" w:rsidRPr="004D18BE" w:rsidRDefault="00883D70" w:rsidP="00883D70">
      <w:pPr>
        <w:pStyle w:val="Body"/>
        <w:rPr>
          <w:lang w:val="en-GB"/>
        </w:rPr>
      </w:pPr>
      <w:r w:rsidRPr="004D18BE">
        <w:rPr>
          <w:lang w:val="en-GB"/>
        </w:rPr>
        <w:t>A main connection tap is placed at the individual water meter in the meter room on the underground floor. Each apartment has a stopcock and a non-return valve in the storage room.</w:t>
      </w:r>
    </w:p>
    <w:p w14:paraId="6FBB1E04" w14:textId="75682E52" w:rsidR="00883D70" w:rsidRPr="004D18BE" w:rsidRDefault="00883D70" w:rsidP="00883D70">
      <w:pPr>
        <w:pStyle w:val="Body"/>
        <w:rPr>
          <w:lang w:val="en-GB"/>
        </w:rPr>
      </w:pPr>
      <w:r w:rsidRPr="004D18BE">
        <w:rPr>
          <w:lang w:val="en-GB"/>
        </w:rPr>
        <w:t>The drainage pipes are made of PE or PVC, according to the design of the engineering office techniques, and can withstand high temperatures. The cold and hot water pipes are made of plastic.</w:t>
      </w:r>
    </w:p>
    <w:p w14:paraId="787B6BB9" w14:textId="1EC4F617" w:rsidR="00883D70" w:rsidRPr="004D18BE" w:rsidRDefault="00883D70" w:rsidP="00883D70">
      <w:pPr>
        <w:pStyle w:val="Body"/>
        <w:rPr>
          <w:lang w:val="en-GB"/>
        </w:rPr>
      </w:pPr>
      <w:r w:rsidRPr="004D18BE">
        <w:rPr>
          <w:lang w:val="en-GB"/>
        </w:rPr>
        <w:t>In the storage room of the apartment there is a water connection and drain for the washing machine. The drying cabinet has to work with internal condensation and can also be connected to the drain of the washing machine.</w:t>
      </w:r>
    </w:p>
    <w:p w14:paraId="1229D6F4" w14:textId="1CD53D95" w:rsidR="003866B6" w:rsidRPr="004D18BE" w:rsidRDefault="00883D70" w:rsidP="00883D70">
      <w:pPr>
        <w:pStyle w:val="Body"/>
        <w:rPr>
          <w:lang w:val="en-GB"/>
        </w:rPr>
      </w:pPr>
      <w:r w:rsidRPr="004D18BE">
        <w:rPr>
          <w:lang w:val="en-GB"/>
        </w:rPr>
        <w:t xml:space="preserve">For a detailed description of the sanitary appliances and the tap work, please refer to article </w:t>
      </w:r>
      <w:r w:rsidR="00F02380" w:rsidRPr="004D18BE">
        <w:rPr>
          <w:lang w:val="en-GB"/>
        </w:rPr>
        <w:t>3</w:t>
      </w:r>
      <w:r w:rsidR="00960BF4" w:rsidRPr="004D18BE">
        <w:rPr>
          <w:lang w:val="en-GB"/>
        </w:rPr>
        <w:t>.5</w:t>
      </w:r>
      <w:r w:rsidRPr="004D18BE">
        <w:rPr>
          <w:lang w:val="en-GB"/>
        </w:rPr>
        <w:t xml:space="preserve"> Bathroom and sanitary appliances</w:t>
      </w:r>
    </w:p>
    <w:p w14:paraId="1D9DE752" w14:textId="3F2CC934" w:rsidR="00E72EDB" w:rsidRPr="004D18BE" w:rsidRDefault="00037F90" w:rsidP="001A08B7">
      <w:pPr>
        <w:pStyle w:val="Kop2"/>
        <w:rPr>
          <w:lang w:val="en-GB"/>
        </w:rPr>
      </w:pPr>
      <w:bookmarkStart w:id="112" w:name="_Toc105157071"/>
      <w:bookmarkStart w:id="113" w:name="_Toc162621510"/>
      <w:r w:rsidRPr="004D18BE">
        <w:rPr>
          <w:lang w:val="en-GB"/>
        </w:rPr>
        <w:lastRenderedPageBreak/>
        <w:t>V</w:t>
      </w:r>
      <w:r w:rsidR="00E72EDB" w:rsidRPr="004D18BE">
        <w:rPr>
          <w:lang w:val="en-GB"/>
        </w:rPr>
        <w:t>entilati</w:t>
      </w:r>
      <w:bookmarkEnd w:id="112"/>
      <w:r w:rsidR="00883D70" w:rsidRPr="004D18BE">
        <w:rPr>
          <w:lang w:val="en-GB"/>
        </w:rPr>
        <w:t>on</w:t>
      </w:r>
      <w:bookmarkEnd w:id="113"/>
    </w:p>
    <w:p w14:paraId="42870EE2" w14:textId="7813081B" w:rsidR="00AF541D" w:rsidRPr="004D18BE" w:rsidRDefault="00FD54D5" w:rsidP="00AF541D">
      <w:pPr>
        <w:pStyle w:val="Body"/>
        <w:rPr>
          <w:rFonts w:eastAsia="Calibri" w:cs="Arial"/>
          <w:szCs w:val="20"/>
          <w:lang w:val="en-GB"/>
        </w:rPr>
      </w:pPr>
      <w:bookmarkStart w:id="114" w:name="_Toc326226305"/>
      <w:bookmarkEnd w:id="110"/>
      <w:bookmarkEnd w:id="111"/>
      <w:r w:rsidRPr="004D18BE">
        <w:rPr>
          <w:rFonts w:eastAsia="Calibri" w:cs="Arial"/>
          <w:szCs w:val="20"/>
          <w:lang w:val="en-GB"/>
        </w:rPr>
        <w:t xml:space="preserve">Each </w:t>
      </w:r>
      <w:r w:rsidR="00965822" w:rsidRPr="004D18BE">
        <w:rPr>
          <w:rFonts w:eastAsia="Calibri" w:cs="Arial"/>
          <w:szCs w:val="20"/>
          <w:lang w:val="en-GB"/>
        </w:rPr>
        <w:t>apartment</w:t>
      </w:r>
      <w:r w:rsidRPr="004D18BE">
        <w:rPr>
          <w:rFonts w:eastAsia="Calibri" w:cs="Arial"/>
          <w:szCs w:val="20"/>
          <w:lang w:val="en-GB"/>
        </w:rPr>
        <w:t xml:space="preserve"> will be equipped with an individual balance ventilation unit (type D). The ventilation unit will be placed in the storage room, entrance hall or bathroom of the apartment and is </w:t>
      </w:r>
      <w:r w:rsidR="001D76CA" w:rsidRPr="004D18BE">
        <w:rPr>
          <w:rFonts w:eastAsia="Calibri" w:cs="Arial"/>
          <w:szCs w:val="20"/>
          <w:lang w:val="en-GB"/>
        </w:rPr>
        <w:t>equipped with the necessary air filters.</w:t>
      </w:r>
      <w:r w:rsidR="00E72EDB" w:rsidRPr="004D18BE">
        <w:rPr>
          <w:lang w:val="en-GB"/>
        </w:rPr>
        <w:t xml:space="preserve"> </w:t>
      </w:r>
      <w:r w:rsidR="00AF541D" w:rsidRPr="004D18BE">
        <w:rPr>
          <w:rFonts w:eastAsia="Calibri" w:cs="Arial"/>
          <w:szCs w:val="20"/>
          <w:lang w:val="en-GB"/>
        </w:rPr>
        <w:t xml:space="preserve">. This unit extracts the air from the wet areas (bath and shower room(s), toilet(s) and kitchen) via ventilation channels and blows in fresh air via wall or ceiling grilles into the living and sleeping areas of the </w:t>
      </w:r>
      <w:r w:rsidR="00965822" w:rsidRPr="004D18BE">
        <w:rPr>
          <w:rFonts w:eastAsia="Calibri" w:cs="Arial"/>
          <w:szCs w:val="20"/>
          <w:lang w:val="en-GB"/>
        </w:rPr>
        <w:t>apartment</w:t>
      </w:r>
      <w:r w:rsidR="00AF541D" w:rsidRPr="004D18BE">
        <w:rPr>
          <w:rFonts w:eastAsia="Calibri" w:cs="Arial"/>
          <w:szCs w:val="20"/>
          <w:lang w:val="en-GB"/>
        </w:rPr>
        <w:t>.</w:t>
      </w:r>
    </w:p>
    <w:p w14:paraId="5252D7AE" w14:textId="77777777" w:rsidR="00AF541D" w:rsidRPr="004D18BE" w:rsidRDefault="00AF541D" w:rsidP="00AF541D">
      <w:pPr>
        <w:pStyle w:val="Body"/>
        <w:rPr>
          <w:rFonts w:eastAsia="Calibri" w:cs="Arial"/>
          <w:szCs w:val="20"/>
          <w:lang w:val="en-GB"/>
        </w:rPr>
      </w:pPr>
      <w:r w:rsidRPr="004D18BE">
        <w:rPr>
          <w:rFonts w:eastAsia="Calibri" w:cs="Arial"/>
          <w:szCs w:val="20"/>
          <w:lang w:val="en-GB"/>
        </w:rPr>
        <w:t>The position of the supply and exhaust points and their respective flow rates are determined by the engineering office in function of the size of the rooms to be ventilated. Precautions are taken to keep the noise of the fans and the noise of air movement to a minimum.</w:t>
      </w:r>
    </w:p>
    <w:p w14:paraId="4F291769" w14:textId="77777777" w:rsidR="00AF541D" w:rsidRPr="004D18BE" w:rsidRDefault="00AF541D" w:rsidP="00AF541D">
      <w:pPr>
        <w:pStyle w:val="Body"/>
        <w:rPr>
          <w:rFonts w:eastAsia="Calibri" w:cs="Arial"/>
          <w:szCs w:val="20"/>
          <w:lang w:val="en-GB"/>
        </w:rPr>
      </w:pPr>
      <w:r w:rsidRPr="004D18BE">
        <w:rPr>
          <w:rFonts w:eastAsia="Calibri" w:cs="Arial"/>
          <w:szCs w:val="20"/>
          <w:lang w:val="en-GB"/>
        </w:rPr>
        <w:t>In the kitchen, a recirculating cooker hood with an air filtration module is provided so as not to disturb the balance ventilation. This technique is energy-saving because no warm air is discharged to the outside via the cooker hood.</w:t>
      </w:r>
    </w:p>
    <w:p w14:paraId="1B5EF0A7" w14:textId="3F5EB910" w:rsidR="003866B6" w:rsidRPr="00110D5F" w:rsidRDefault="00AF541D" w:rsidP="00AF541D">
      <w:pPr>
        <w:pStyle w:val="Body"/>
        <w:rPr>
          <w:rFonts w:eastAsia="Calibri" w:cs="Arial"/>
          <w:szCs w:val="20"/>
          <w:lang w:val="en-GB"/>
        </w:rPr>
      </w:pPr>
      <w:r w:rsidRPr="004D18BE">
        <w:rPr>
          <w:rFonts w:eastAsia="Calibri" w:cs="Arial"/>
          <w:szCs w:val="20"/>
          <w:lang w:val="en-GB"/>
        </w:rPr>
        <w:t>The dryer cabinet must work with internal condensation. It is not allowed to connect dryer cabinets with air exhaust.</w:t>
      </w:r>
    </w:p>
    <w:p w14:paraId="6F07BC85" w14:textId="79EAD065" w:rsidR="00E72EDB" w:rsidRPr="00281FEB" w:rsidRDefault="0068368D" w:rsidP="001A08B7">
      <w:pPr>
        <w:pStyle w:val="Kop2"/>
        <w:rPr>
          <w:sz w:val="20"/>
          <w:szCs w:val="20"/>
          <w:lang w:val="en-GB"/>
        </w:rPr>
      </w:pPr>
      <w:bookmarkStart w:id="115" w:name="_Toc105157072"/>
      <w:bookmarkStart w:id="116" w:name="_Toc162621511"/>
      <w:r w:rsidRPr="004D18BE">
        <w:rPr>
          <w:lang w:val="en-GB"/>
        </w:rPr>
        <w:t xml:space="preserve">Underground car park </w:t>
      </w:r>
      <w:r w:rsidRPr="00281FEB">
        <w:rPr>
          <w:sz w:val="20"/>
          <w:szCs w:val="20"/>
          <w:lang w:val="en-GB"/>
        </w:rPr>
        <w:t>(if applicable</w:t>
      </w:r>
      <w:r w:rsidR="00E72EDB" w:rsidRPr="00281FEB">
        <w:rPr>
          <w:sz w:val="20"/>
          <w:szCs w:val="20"/>
          <w:lang w:val="en-GB"/>
        </w:rPr>
        <w:t>)</w:t>
      </w:r>
      <w:bookmarkEnd w:id="115"/>
      <w:bookmarkEnd w:id="116"/>
    </w:p>
    <w:p w14:paraId="16D82AC9" w14:textId="70C6A5DD" w:rsidR="00E72EDB" w:rsidRPr="004D18BE" w:rsidRDefault="00FA27A6" w:rsidP="002D0BDA">
      <w:pPr>
        <w:pStyle w:val="Body"/>
        <w:rPr>
          <w:lang w:val="en-GB"/>
        </w:rPr>
      </w:pPr>
      <w:bookmarkStart w:id="117" w:name="_Toc530066711"/>
      <w:bookmarkEnd w:id="114"/>
      <w:r w:rsidRPr="004D18BE">
        <w:rPr>
          <w:lang w:val="en-GB"/>
        </w:rPr>
        <w:t xml:space="preserve">The finishing of the car parking spaces is similar to the finishing of the other spaces in the underground storey (polished concrete floor, visible brickwork and concrete structure), as described under article 4 </w:t>
      </w:r>
      <w:r w:rsidRPr="004D18BE">
        <w:rPr>
          <w:lang w:val="en-GB"/>
        </w:rPr>
        <w:fldChar w:fldCharType="begin"/>
      </w:r>
      <w:r w:rsidRPr="004D18BE">
        <w:rPr>
          <w:lang w:val="en-GB"/>
        </w:rPr>
        <w:instrText xml:space="preserve"> REF _Ref79416212 \h  \* MERGEFORMAT </w:instrText>
      </w:r>
      <w:r w:rsidRPr="004D18BE">
        <w:rPr>
          <w:lang w:val="en-GB"/>
        </w:rPr>
      </w:r>
      <w:r w:rsidRPr="004D18BE">
        <w:rPr>
          <w:lang w:val="en-GB"/>
        </w:rPr>
        <w:fldChar w:fldCharType="separate"/>
      </w:r>
      <w:r w:rsidRPr="004D18BE">
        <w:rPr>
          <w:lang w:val="en-GB"/>
        </w:rPr>
        <w:t>Finishing of the common areas</w:t>
      </w:r>
      <w:r w:rsidRPr="004D18BE">
        <w:rPr>
          <w:lang w:val="en-GB"/>
        </w:rPr>
        <w:fldChar w:fldCharType="end"/>
      </w:r>
      <w:r w:rsidRPr="004D18BE">
        <w:rPr>
          <w:lang w:val="en-GB"/>
        </w:rPr>
        <w:t>. The pitches will be marked out and numbered. For the disabled parking spaces, the design imposed within the framework of the accessibility standards will be respected.</w:t>
      </w:r>
    </w:p>
    <w:p w14:paraId="7DEE2D38" w14:textId="4C1F7FFB" w:rsidR="00E72EDB" w:rsidRPr="004D18BE" w:rsidRDefault="00FA27A6" w:rsidP="002D0BDA">
      <w:pPr>
        <w:pStyle w:val="Body"/>
        <w:rPr>
          <w:lang w:val="en-GB" w:eastAsia="nl-NL"/>
        </w:rPr>
      </w:pPr>
      <w:r w:rsidRPr="004D18BE">
        <w:rPr>
          <w:lang w:val="en-GB"/>
        </w:rPr>
        <w:t xml:space="preserve">The underground car park will be closed with an electric sliding </w:t>
      </w:r>
      <w:r w:rsidR="00AA34A4" w:rsidRPr="004D18BE">
        <w:rPr>
          <w:lang w:val="en-GB"/>
        </w:rPr>
        <w:t>gate</w:t>
      </w:r>
      <w:r w:rsidR="00880764" w:rsidRPr="004D18BE">
        <w:rPr>
          <w:lang w:val="en-GB"/>
        </w:rPr>
        <w:t xml:space="preserve"> which gives access to the car lift. In </w:t>
      </w:r>
      <w:r w:rsidR="00AA34A4" w:rsidRPr="004D18BE">
        <w:rPr>
          <w:lang w:val="en-GB"/>
        </w:rPr>
        <w:t xml:space="preserve">the event of a power cut, the gate can be unlocked manually. </w:t>
      </w:r>
    </w:p>
    <w:p w14:paraId="13A5850D" w14:textId="77777777" w:rsidR="00AF71FE" w:rsidRPr="004D18BE" w:rsidRDefault="00E72EDB" w:rsidP="00484F27">
      <w:pPr>
        <w:pStyle w:val="Body"/>
        <w:rPr>
          <w:lang w:val="en-GB"/>
        </w:rPr>
      </w:pPr>
      <w:r w:rsidRPr="004D18BE">
        <w:rPr>
          <w:lang w:val="en-GB"/>
        </w:rPr>
        <w:t>E</w:t>
      </w:r>
      <w:r w:rsidR="00426BAC" w:rsidRPr="004D18BE">
        <w:rPr>
          <w:lang w:val="en-GB"/>
        </w:rPr>
        <w:t xml:space="preserve">ach underground car space will receive one remote control which operates the gate for the </w:t>
      </w:r>
      <w:r w:rsidR="00484F27" w:rsidRPr="004D18BE">
        <w:rPr>
          <w:lang w:val="en-GB"/>
        </w:rPr>
        <w:t>car lift</w:t>
      </w:r>
      <w:r w:rsidR="00426BAC" w:rsidRPr="004D18BE">
        <w:rPr>
          <w:lang w:val="en-GB"/>
        </w:rPr>
        <w:t>. Additional remote controls</w:t>
      </w:r>
      <w:r w:rsidR="00484F27" w:rsidRPr="004D18BE">
        <w:rPr>
          <w:lang w:val="en-GB"/>
        </w:rPr>
        <w:t xml:space="preserve"> are available as an option. </w:t>
      </w:r>
      <w:bookmarkStart w:id="118" w:name="_Toc105157073"/>
    </w:p>
    <w:p w14:paraId="77A9EBC4" w14:textId="77777777" w:rsidR="00AF71FE" w:rsidRPr="004D18BE" w:rsidRDefault="00AF71FE" w:rsidP="00484F27">
      <w:pPr>
        <w:pStyle w:val="Body"/>
        <w:rPr>
          <w:lang w:val="en-GB"/>
        </w:rPr>
      </w:pPr>
    </w:p>
    <w:p w14:paraId="2F9E9BA2" w14:textId="3AD90881" w:rsidR="001B05EE" w:rsidRPr="00281FEB" w:rsidRDefault="00E7245B" w:rsidP="00661745">
      <w:pPr>
        <w:pStyle w:val="Kop2"/>
        <w:numPr>
          <w:ilvl w:val="0"/>
          <w:numId w:val="0"/>
        </w:numPr>
        <w:rPr>
          <w:sz w:val="20"/>
          <w:szCs w:val="20"/>
          <w:lang w:val="en-GB"/>
        </w:rPr>
      </w:pPr>
      <w:bookmarkStart w:id="119" w:name="_Toc162621512"/>
      <w:r w:rsidRPr="004D18BE">
        <w:rPr>
          <w:lang w:val="en-GB"/>
        </w:rPr>
        <w:t>3.11</w:t>
      </w:r>
      <w:r w:rsidRPr="004D18BE">
        <w:rPr>
          <w:lang w:val="en-GB"/>
        </w:rPr>
        <w:tab/>
      </w:r>
      <w:r w:rsidR="00FE4BAA" w:rsidRPr="004D18BE">
        <w:rPr>
          <w:lang w:val="en-GB"/>
        </w:rPr>
        <w:t>Above-ground car park</w:t>
      </w:r>
      <w:r w:rsidR="001B05EE" w:rsidRPr="004D18BE">
        <w:rPr>
          <w:lang w:val="en-GB"/>
        </w:rPr>
        <w:t xml:space="preserve"> </w:t>
      </w:r>
      <w:r w:rsidR="001B05EE" w:rsidRPr="00281FEB">
        <w:rPr>
          <w:sz w:val="20"/>
          <w:szCs w:val="20"/>
          <w:lang w:val="en-GB"/>
        </w:rPr>
        <w:t>(i</w:t>
      </w:r>
      <w:r w:rsidR="00FE4BAA" w:rsidRPr="00281FEB">
        <w:rPr>
          <w:sz w:val="20"/>
          <w:szCs w:val="20"/>
          <w:lang w:val="en-GB"/>
        </w:rPr>
        <w:t>f applicable)</w:t>
      </w:r>
      <w:bookmarkEnd w:id="119"/>
    </w:p>
    <w:p w14:paraId="262A7489" w14:textId="09A1B8C9" w:rsidR="00AF71FE" w:rsidRPr="004D18BE" w:rsidRDefault="00AF71FE" w:rsidP="00AF71FE">
      <w:pPr>
        <w:pStyle w:val="Body"/>
        <w:rPr>
          <w:lang w:val="en-GB"/>
        </w:rPr>
      </w:pPr>
      <w:r w:rsidRPr="004D18BE">
        <w:rPr>
          <w:lang w:val="en-GB"/>
        </w:rPr>
        <w:t>The 2 above-ground car parking spaces will be constructed in concrete clinkers. The parking spaces will be demarcated by means of lines or a contrasting material in the construction. For the disabled car parking spaces, the design imposed under accessibility standards will be respected.</w:t>
      </w:r>
    </w:p>
    <w:p w14:paraId="45C5793F" w14:textId="77777777" w:rsidR="00AF71FE" w:rsidRPr="004D18BE" w:rsidRDefault="00AF71FE" w:rsidP="00AF71FE">
      <w:pPr>
        <w:pStyle w:val="Body"/>
        <w:rPr>
          <w:lang w:val="en-GB"/>
        </w:rPr>
      </w:pPr>
      <w:r w:rsidRPr="004D18BE">
        <w:rPr>
          <w:lang w:val="en-GB"/>
        </w:rPr>
        <w:t>Each above-ground car park is provided with 1 remote control, which operates the sliding gate for the car lift. Additional remote controls are available as an option.</w:t>
      </w:r>
    </w:p>
    <w:p w14:paraId="47795E3F" w14:textId="43C938AF" w:rsidR="00D25909" w:rsidRPr="004D18BE" w:rsidRDefault="00AF71FE" w:rsidP="00AF71FE">
      <w:pPr>
        <w:pStyle w:val="Body"/>
        <w:rPr>
          <w:rFonts w:ascii="Haglueta Klaristto Serif" w:hAnsi="Haglueta Klaristto Serif"/>
          <w:color w:val="B8421F"/>
          <w:sz w:val="40"/>
          <w:highlight w:val="lightGray"/>
          <w:u w:color="052F21" w:themeColor="accent1"/>
          <w:lang w:val="en-GB"/>
        </w:rPr>
      </w:pPr>
      <w:r w:rsidRPr="004D18BE">
        <w:rPr>
          <w:lang w:val="en-GB"/>
        </w:rPr>
        <w:t>Each above-ground car park will be equipped with a charging infrastructure (open system; 22kW).</w:t>
      </w:r>
      <w:r w:rsidR="00D25909" w:rsidRPr="004D18BE">
        <w:rPr>
          <w:highlight w:val="lightGray"/>
          <w:lang w:val="en-GB"/>
        </w:rPr>
        <w:br w:type="page"/>
      </w:r>
    </w:p>
    <w:p w14:paraId="64E33CFE" w14:textId="56705879" w:rsidR="00E72EDB" w:rsidRPr="00281FEB" w:rsidRDefault="00E7245B" w:rsidP="00D25909">
      <w:pPr>
        <w:pStyle w:val="Kop2"/>
        <w:numPr>
          <w:ilvl w:val="0"/>
          <w:numId w:val="0"/>
        </w:numPr>
        <w:rPr>
          <w:sz w:val="20"/>
          <w:szCs w:val="20"/>
          <w:lang w:val="en-GB"/>
        </w:rPr>
      </w:pPr>
      <w:bookmarkStart w:id="120" w:name="_Toc162621513"/>
      <w:r w:rsidRPr="004D18BE">
        <w:rPr>
          <w:lang w:val="en-GB"/>
        </w:rPr>
        <w:lastRenderedPageBreak/>
        <w:t>3.12</w:t>
      </w:r>
      <w:r w:rsidRPr="004D18BE">
        <w:rPr>
          <w:lang w:val="en-GB"/>
        </w:rPr>
        <w:tab/>
      </w:r>
      <w:r w:rsidR="0097176F" w:rsidRPr="004D18BE">
        <w:rPr>
          <w:lang w:val="en-GB"/>
        </w:rPr>
        <w:t>B</w:t>
      </w:r>
      <w:r w:rsidR="00FE4BAA" w:rsidRPr="004D18BE">
        <w:rPr>
          <w:lang w:val="en-GB"/>
        </w:rPr>
        <w:t xml:space="preserve">asement storerooms </w:t>
      </w:r>
      <w:r w:rsidR="00FE4BAA" w:rsidRPr="00281FEB">
        <w:rPr>
          <w:sz w:val="20"/>
          <w:szCs w:val="20"/>
          <w:lang w:val="en-GB"/>
        </w:rPr>
        <w:t>(if applicable)</w:t>
      </w:r>
      <w:bookmarkEnd w:id="118"/>
      <w:bookmarkEnd w:id="120"/>
    </w:p>
    <w:p w14:paraId="7CA7C326" w14:textId="0BF58BBD" w:rsidR="00E72EDB" w:rsidRPr="004D18BE" w:rsidRDefault="006625A5" w:rsidP="002D0BDA">
      <w:pPr>
        <w:pStyle w:val="Body"/>
        <w:rPr>
          <w:rFonts w:eastAsia="MS Mincho"/>
          <w:lang w:val="en-GB"/>
        </w:rPr>
      </w:pPr>
      <w:r w:rsidRPr="004D18BE">
        <w:rPr>
          <w:lang w:val="en-GB"/>
        </w:rPr>
        <w:t xml:space="preserve">The finishing of the storerooms is similar to the finishing level of the other rooms in the underground storey (polished concrete floor, visible brickwork and concrete structure), as described under Article </w:t>
      </w:r>
      <w:r w:rsidR="0026282B" w:rsidRPr="004D18BE">
        <w:rPr>
          <w:lang w:val="en-GB"/>
        </w:rPr>
        <w:fldChar w:fldCharType="begin"/>
      </w:r>
      <w:r w:rsidR="0026282B" w:rsidRPr="004D18BE">
        <w:rPr>
          <w:lang w:val="en-GB"/>
        </w:rPr>
        <w:instrText xml:space="preserve"> REF _Ref79416164 \w \h </w:instrText>
      </w:r>
      <w:r w:rsidR="002D0BDA" w:rsidRPr="004D18BE">
        <w:rPr>
          <w:lang w:val="en-GB"/>
        </w:rPr>
        <w:instrText xml:space="preserve"> \* MERGEFORMAT </w:instrText>
      </w:r>
      <w:r w:rsidR="0026282B" w:rsidRPr="004D18BE">
        <w:rPr>
          <w:lang w:val="en-GB"/>
        </w:rPr>
      </w:r>
      <w:r w:rsidR="0026282B" w:rsidRPr="004D18BE">
        <w:rPr>
          <w:lang w:val="en-GB"/>
        </w:rPr>
        <w:fldChar w:fldCharType="separate"/>
      </w:r>
      <w:r w:rsidR="00C92B2D" w:rsidRPr="004D18BE">
        <w:rPr>
          <w:lang w:val="en-GB"/>
        </w:rPr>
        <w:t>4</w:t>
      </w:r>
      <w:r w:rsidR="0026282B" w:rsidRPr="004D18BE">
        <w:rPr>
          <w:lang w:val="en-GB"/>
        </w:rPr>
        <w:fldChar w:fldCharType="end"/>
      </w:r>
      <w:r w:rsidR="0026282B" w:rsidRPr="004D18BE">
        <w:rPr>
          <w:lang w:val="en-GB"/>
        </w:rPr>
        <w:t xml:space="preserve"> </w:t>
      </w:r>
      <w:r w:rsidR="0026282B" w:rsidRPr="004D18BE">
        <w:rPr>
          <w:lang w:val="en-GB"/>
        </w:rPr>
        <w:fldChar w:fldCharType="begin"/>
      </w:r>
      <w:r w:rsidR="0026282B" w:rsidRPr="004D18BE">
        <w:rPr>
          <w:lang w:val="en-GB"/>
        </w:rPr>
        <w:instrText xml:space="preserve"> REF _Ref79416212 \h </w:instrText>
      </w:r>
      <w:r w:rsidR="002D0BDA" w:rsidRPr="004D18BE">
        <w:rPr>
          <w:lang w:val="en-GB"/>
        </w:rPr>
        <w:instrText xml:space="preserve"> \* MERGEFORMAT </w:instrText>
      </w:r>
      <w:r w:rsidR="0026282B" w:rsidRPr="004D18BE">
        <w:rPr>
          <w:lang w:val="en-GB"/>
        </w:rPr>
      </w:r>
      <w:r w:rsidR="0026282B" w:rsidRPr="004D18BE">
        <w:rPr>
          <w:lang w:val="en-GB"/>
        </w:rPr>
        <w:fldChar w:fldCharType="separate"/>
      </w:r>
      <w:r w:rsidRPr="004D18BE">
        <w:rPr>
          <w:lang w:val="en-GB"/>
        </w:rPr>
        <w:t>Finishing of the common are</w:t>
      </w:r>
      <w:r w:rsidR="0097176F" w:rsidRPr="004D18BE">
        <w:rPr>
          <w:lang w:val="en-GB"/>
        </w:rPr>
        <w:t>a</w:t>
      </w:r>
      <w:r w:rsidRPr="004D18BE">
        <w:rPr>
          <w:lang w:val="en-GB"/>
        </w:rPr>
        <w:t xml:space="preserve">s. For the underground </w:t>
      </w:r>
      <w:r w:rsidR="0097176F" w:rsidRPr="004D18BE">
        <w:rPr>
          <w:lang w:val="en-GB"/>
        </w:rPr>
        <w:t>storerooms</w:t>
      </w:r>
      <w:r w:rsidR="00C92B2D" w:rsidRPr="004D18BE">
        <w:rPr>
          <w:lang w:val="en-GB"/>
        </w:rPr>
        <w:t xml:space="preserve"> </w:t>
      </w:r>
      <w:r w:rsidR="0097176F" w:rsidRPr="004D18BE">
        <w:rPr>
          <w:lang w:val="en-GB"/>
        </w:rPr>
        <w:t xml:space="preserve">of the existing building the existing structure is renovated. </w:t>
      </w:r>
      <w:r w:rsidR="0026282B" w:rsidRPr="004D18BE">
        <w:rPr>
          <w:lang w:val="en-GB"/>
        </w:rPr>
        <w:fldChar w:fldCharType="end"/>
      </w:r>
      <w:r w:rsidR="005537AC" w:rsidRPr="004D18BE">
        <w:rPr>
          <w:lang w:val="en-GB"/>
        </w:rPr>
        <w:t xml:space="preserve"> </w:t>
      </w:r>
    </w:p>
    <w:p w14:paraId="488FC0E6" w14:textId="77777777" w:rsidR="00816893" w:rsidRPr="004D18BE" w:rsidRDefault="00816893" w:rsidP="00816893">
      <w:pPr>
        <w:pStyle w:val="Body"/>
        <w:rPr>
          <w:lang w:val="en-GB"/>
        </w:rPr>
      </w:pPr>
      <w:r w:rsidRPr="004D18BE">
        <w:rPr>
          <w:lang w:val="en-GB"/>
        </w:rPr>
        <w:t xml:space="preserve">The interior door of the individual cellar storage room is a standard flat painting door and is hung on a wooden or metal door frame to be painted with 3 hinges. </w:t>
      </w:r>
    </w:p>
    <w:p w14:paraId="363A5E51" w14:textId="4DE81FA1" w:rsidR="00E72EDB" w:rsidRPr="004D18BE" w:rsidRDefault="00816893" w:rsidP="00816893">
      <w:pPr>
        <w:pStyle w:val="Body"/>
        <w:rPr>
          <w:lang w:val="en-GB"/>
        </w:rPr>
      </w:pPr>
      <w:r w:rsidRPr="004D18BE">
        <w:rPr>
          <w:lang w:val="en-GB"/>
        </w:rPr>
        <w:t>The electrical equipment consists of a central light point operated by a motion detector</w:t>
      </w:r>
      <w:r w:rsidR="00416B9F" w:rsidRPr="004D18BE">
        <w:rPr>
          <w:lang w:val="en-GB"/>
        </w:rPr>
        <w:t>.</w:t>
      </w:r>
      <w:bookmarkEnd w:id="117"/>
    </w:p>
    <w:p w14:paraId="034BD884" w14:textId="60DDC738" w:rsidR="00FB5F3B" w:rsidRPr="004D18BE" w:rsidRDefault="00FE4BAA" w:rsidP="00E7245B">
      <w:pPr>
        <w:pStyle w:val="Kop2"/>
        <w:numPr>
          <w:ilvl w:val="1"/>
          <w:numId w:val="57"/>
        </w:numPr>
        <w:rPr>
          <w:lang w:val="en-GB"/>
        </w:rPr>
      </w:pPr>
      <w:bookmarkStart w:id="121" w:name="_Toc162621514"/>
      <w:r w:rsidRPr="004D18BE">
        <w:rPr>
          <w:lang w:val="en-GB"/>
        </w:rPr>
        <w:t>Above-ground store</w:t>
      </w:r>
      <w:r w:rsidR="00E42DCB" w:rsidRPr="004D18BE">
        <w:rPr>
          <w:lang w:val="en-GB"/>
        </w:rPr>
        <w:t>rooms</w:t>
      </w:r>
      <w:r w:rsidR="00FB5F3B" w:rsidRPr="004D18BE">
        <w:rPr>
          <w:lang w:val="en-GB"/>
        </w:rPr>
        <w:t xml:space="preserve"> </w:t>
      </w:r>
      <w:r w:rsidR="00FB5F3B" w:rsidRPr="00281FEB">
        <w:rPr>
          <w:sz w:val="20"/>
          <w:szCs w:val="20"/>
          <w:lang w:val="en-GB"/>
        </w:rPr>
        <w:t>(i</w:t>
      </w:r>
      <w:r w:rsidR="00E42DCB" w:rsidRPr="00281FEB">
        <w:rPr>
          <w:sz w:val="20"/>
          <w:szCs w:val="20"/>
          <w:lang w:val="en-GB"/>
        </w:rPr>
        <w:t>f applicable</w:t>
      </w:r>
      <w:r w:rsidR="00FB5F3B" w:rsidRPr="00281FEB">
        <w:rPr>
          <w:sz w:val="20"/>
          <w:szCs w:val="20"/>
          <w:lang w:val="en-GB"/>
        </w:rPr>
        <w:t>)</w:t>
      </w:r>
      <w:bookmarkEnd w:id="121"/>
    </w:p>
    <w:p w14:paraId="360BE436" w14:textId="32F9CD75" w:rsidR="00664B4B" w:rsidRPr="004D18BE" w:rsidRDefault="00664B4B" w:rsidP="00664B4B">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internal door of the individual basement storeroom is a standard </w:t>
      </w:r>
      <w:r w:rsidR="006F3220" w:rsidRPr="004D18BE">
        <w:rPr>
          <w:rFonts w:eastAsia="Calibri" w:cs="Arial"/>
          <w:color w:val="000000" w:themeColor="text1"/>
          <w:szCs w:val="20"/>
          <w:lang w:val="en-GB"/>
        </w:rPr>
        <w:t>flat</w:t>
      </w:r>
      <w:r w:rsidRPr="004D18BE">
        <w:rPr>
          <w:rFonts w:eastAsia="Calibri" w:cs="Arial"/>
          <w:color w:val="000000" w:themeColor="text1"/>
          <w:szCs w:val="20"/>
          <w:lang w:val="en-GB"/>
        </w:rPr>
        <w:t xml:space="preserve"> door and is hung on a wooden or metal door frame to be painted with 3 hinges.</w:t>
      </w:r>
    </w:p>
    <w:p w14:paraId="7B8D0F72" w14:textId="2FCC621E" w:rsidR="006B6303" w:rsidRPr="004D18BE" w:rsidRDefault="00664B4B" w:rsidP="006B6303">
      <w:pPr>
        <w:pStyle w:val="Body"/>
        <w:rPr>
          <w:rFonts w:eastAsia="Calibri" w:cs="Arial"/>
          <w:szCs w:val="20"/>
          <w:lang w:val="en-GB"/>
        </w:rPr>
      </w:pPr>
      <w:r w:rsidRPr="004D18BE">
        <w:rPr>
          <w:rFonts w:eastAsia="Calibri" w:cs="Arial"/>
          <w:szCs w:val="20"/>
          <w:lang w:val="en-GB"/>
        </w:rPr>
        <w:t>The electrical equipment consists of a central light point controlled by 1 switch.</w:t>
      </w:r>
    </w:p>
    <w:p w14:paraId="12633744" w14:textId="1DB334C5" w:rsidR="00FB5F3B" w:rsidRPr="004D18BE" w:rsidRDefault="0040216D">
      <w:pPr>
        <w:spacing w:after="0" w:line="240" w:lineRule="auto"/>
        <w:jc w:val="left"/>
        <w:rPr>
          <w:rFonts w:ascii="Josefin Sans" w:eastAsiaTheme="minorHAnsi" w:hAnsi="Josefin Sans" w:cstheme="minorBidi"/>
          <w:sz w:val="20"/>
          <w:szCs w:val="16"/>
          <w:lang w:val="en-GB"/>
        </w:rPr>
      </w:pPr>
      <w:r w:rsidRPr="004D18BE">
        <w:rPr>
          <w:lang w:val="en-GB"/>
        </w:rPr>
        <w:br w:type="page"/>
      </w:r>
    </w:p>
    <w:p w14:paraId="784120F1" w14:textId="14C514F8" w:rsidR="00E72EDB" w:rsidRPr="004D18BE" w:rsidRDefault="00664B4B" w:rsidP="001A08B7">
      <w:pPr>
        <w:pStyle w:val="Kop1"/>
        <w:rPr>
          <w:lang w:val="en-GB"/>
        </w:rPr>
      </w:pPr>
      <w:bookmarkStart w:id="122" w:name="_Ref79416164"/>
      <w:bookmarkStart w:id="123" w:name="_Ref79416212"/>
      <w:bookmarkStart w:id="124" w:name="_Toc105157074"/>
      <w:bookmarkStart w:id="125" w:name="_Toc162621515"/>
      <w:bookmarkStart w:id="126" w:name="_Toc326226307"/>
      <w:r w:rsidRPr="004D18BE">
        <w:rPr>
          <w:lang w:val="en-GB"/>
        </w:rPr>
        <w:lastRenderedPageBreak/>
        <w:t>Finishing of the common areas</w:t>
      </w:r>
      <w:bookmarkEnd w:id="122"/>
      <w:bookmarkEnd w:id="123"/>
      <w:bookmarkEnd w:id="124"/>
      <w:bookmarkEnd w:id="125"/>
    </w:p>
    <w:p w14:paraId="24AA171A" w14:textId="07363852" w:rsidR="00E72EDB" w:rsidRPr="004D18BE" w:rsidRDefault="00A6497D" w:rsidP="002D0BDA">
      <w:pPr>
        <w:pStyle w:val="Body"/>
        <w:rPr>
          <w:lang w:val="en-GB"/>
        </w:rPr>
      </w:pPr>
      <w:r w:rsidRPr="004D18BE">
        <w:rPr>
          <w:lang w:val="en-GB"/>
        </w:rPr>
        <w:t>The design of the common areas is done on the designer’s advice  with sustainable and high-quality materials</w:t>
      </w:r>
      <w:r w:rsidR="000F53AF" w:rsidRPr="004D18BE">
        <w:rPr>
          <w:lang w:val="en-GB"/>
        </w:rPr>
        <w:t xml:space="preserve"> and is worked into a harmonious whole. </w:t>
      </w:r>
      <w:r w:rsidRPr="004D18BE">
        <w:rPr>
          <w:lang w:val="en-GB"/>
        </w:rPr>
        <w:t xml:space="preserve"> </w:t>
      </w:r>
    </w:p>
    <w:p w14:paraId="2C4511E5" w14:textId="1B1BB14F" w:rsidR="00E72EDB" w:rsidRPr="004D18BE" w:rsidRDefault="00CD267F" w:rsidP="001A08B7">
      <w:pPr>
        <w:pStyle w:val="Kop2"/>
        <w:rPr>
          <w:lang w:val="en-GB"/>
        </w:rPr>
      </w:pPr>
      <w:bookmarkStart w:id="127" w:name="_Toc105157075"/>
      <w:bookmarkStart w:id="128" w:name="_Toc162621516"/>
      <w:r w:rsidRPr="004D18BE">
        <w:rPr>
          <w:lang w:val="en-GB"/>
        </w:rPr>
        <w:t>Floors and skirting boards</w:t>
      </w:r>
      <w:bookmarkEnd w:id="127"/>
      <w:bookmarkEnd w:id="128"/>
    </w:p>
    <w:p w14:paraId="70CC42AC" w14:textId="15894F0C" w:rsidR="00E72EDB" w:rsidRPr="004D18BE" w:rsidRDefault="00E72EDB" w:rsidP="002D0BDA">
      <w:pPr>
        <w:pStyle w:val="Body"/>
        <w:rPr>
          <w:lang w:val="en-GB"/>
        </w:rPr>
      </w:pPr>
      <w:r w:rsidRPr="004D18BE">
        <w:rPr>
          <w:lang w:val="en-GB"/>
        </w:rPr>
        <w:t>All</w:t>
      </w:r>
      <w:r w:rsidR="00CD267F" w:rsidRPr="004D18BE">
        <w:rPr>
          <w:lang w:val="en-GB"/>
        </w:rPr>
        <w:t xml:space="preserve"> common entrance halls </w:t>
      </w:r>
      <w:r w:rsidR="001531EE" w:rsidRPr="004D18BE">
        <w:rPr>
          <w:lang w:val="en-GB"/>
        </w:rPr>
        <w:t>from the ground floor up will have a stylish, hard floor finishing with appropriate skirting boards.</w:t>
      </w:r>
      <w:r w:rsidR="003818C9" w:rsidRPr="004D18BE">
        <w:rPr>
          <w:lang w:val="en-GB"/>
        </w:rPr>
        <w:t xml:space="preserve"> The </w:t>
      </w:r>
      <w:r w:rsidR="0048033F" w:rsidRPr="004D18BE">
        <w:rPr>
          <w:lang w:val="en-GB"/>
        </w:rPr>
        <w:t>stairs</w:t>
      </w:r>
      <w:r w:rsidR="003818C9" w:rsidRPr="004D18BE">
        <w:rPr>
          <w:lang w:val="en-GB"/>
        </w:rPr>
        <w:t xml:space="preserve"> in the new staircases with corresponding landings will be made of (prefabricated) concrete</w:t>
      </w:r>
      <w:r w:rsidR="00090105" w:rsidRPr="004D18BE">
        <w:rPr>
          <w:lang w:val="en-GB"/>
        </w:rPr>
        <w:t>. The existing staircase (stair C) will be renovated.</w:t>
      </w:r>
      <w:r w:rsidR="00766587" w:rsidRPr="004D18BE">
        <w:rPr>
          <w:lang w:val="en-GB"/>
        </w:rPr>
        <w:t>.</w:t>
      </w:r>
    </w:p>
    <w:p w14:paraId="58F2E43A" w14:textId="366059C9" w:rsidR="008A3B6C" w:rsidRPr="004D18BE" w:rsidRDefault="00E72EDB" w:rsidP="002D0BDA">
      <w:pPr>
        <w:pStyle w:val="Body"/>
        <w:rPr>
          <w:rFonts w:eastAsia="MS Mincho"/>
          <w:lang w:val="en-GB"/>
        </w:rPr>
      </w:pPr>
      <w:r w:rsidRPr="004D18BE">
        <w:rPr>
          <w:lang w:val="en-GB"/>
        </w:rPr>
        <w:t xml:space="preserve">In </w:t>
      </w:r>
      <w:r w:rsidR="00090105" w:rsidRPr="004D18BE">
        <w:rPr>
          <w:lang w:val="en-GB"/>
        </w:rPr>
        <w:t xml:space="preserve">the underground </w:t>
      </w:r>
      <w:r w:rsidR="00392AE8" w:rsidRPr="004D18BE">
        <w:rPr>
          <w:lang w:val="en-GB"/>
        </w:rPr>
        <w:t>car park a polished concrete floor plate will be provided.</w:t>
      </w:r>
    </w:p>
    <w:p w14:paraId="7196C9D6" w14:textId="75651E62" w:rsidR="00E72EDB" w:rsidRPr="004D18BE" w:rsidRDefault="00240FD4" w:rsidP="001A08B7">
      <w:pPr>
        <w:pStyle w:val="Kop2"/>
        <w:rPr>
          <w:lang w:val="en-GB"/>
        </w:rPr>
      </w:pPr>
      <w:bookmarkStart w:id="129" w:name="_Toc105157076"/>
      <w:bookmarkStart w:id="130" w:name="_Toc162621517"/>
      <w:r w:rsidRPr="004D18BE">
        <w:rPr>
          <w:lang w:val="en-GB"/>
        </w:rPr>
        <w:t>W</w:t>
      </w:r>
      <w:r w:rsidR="00E72EDB" w:rsidRPr="004D18BE">
        <w:rPr>
          <w:lang w:val="en-GB"/>
        </w:rPr>
        <w:t>a</w:t>
      </w:r>
      <w:r w:rsidR="00401527" w:rsidRPr="004D18BE">
        <w:rPr>
          <w:lang w:val="en-GB"/>
        </w:rPr>
        <w:t>lls and ceilings</w:t>
      </w:r>
      <w:bookmarkEnd w:id="129"/>
      <w:bookmarkEnd w:id="130"/>
    </w:p>
    <w:p w14:paraId="40CA0AF5" w14:textId="69EC765A" w:rsidR="00E72EDB" w:rsidRPr="004D18BE" w:rsidRDefault="00580FF7" w:rsidP="001A08B7">
      <w:pPr>
        <w:pStyle w:val="Kop3"/>
        <w:rPr>
          <w:lang w:val="en-GB"/>
        </w:rPr>
      </w:pPr>
      <w:bookmarkStart w:id="131" w:name="_Toc162621518"/>
      <w:r w:rsidRPr="004D18BE">
        <w:rPr>
          <w:lang w:val="en-GB"/>
        </w:rPr>
        <w:t>Plaster</w:t>
      </w:r>
      <w:bookmarkEnd w:id="131"/>
    </w:p>
    <w:p w14:paraId="3B54F70B" w14:textId="31F6E3BA" w:rsidR="00135B64" w:rsidRPr="004D18BE" w:rsidRDefault="00135B64" w:rsidP="00135B64">
      <w:pPr>
        <w:pStyle w:val="Body"/>
        <w:rPr>
          <w:rFonts w:eastAsia="Calibri" w:cs="Arial"/>
          <w:szCs w:val="20"/>
          <w:lang w:val="en-GB"/>
        </w:rPr>
      </w:pPr>
      <w:r w:rsidRPr="004D18BE">
        <w:rPr>
          <w:rFonts w:eastAsia="Calibri" w:cs="Arial"/>
          <w:szCs w:val="20"/>
          <w:lang w:val="en-GB"/>
        </w:rPr>
        <w:t>The ceilings and walls of the communal entrance halls and lift shafts are (from the ground floor upwards) covered with (spray) plaster or filmed (when using gypsum blocks and silicate blocks). In the new common stairwells, the concrete of the ceilings and inner walls remains visible.</w:t>
      </w:r>
    </w:p>
    <w:p w14:paraId="2213285B" w14:textId="760061D1" w:rsidR="00E72EDB" w:rsidRPr="004D18BE" w:rsidRDefault="00A465BB" w:rsidP="002D0BDA">
      <w:pPr>
        <w:pStyle w:val="Body"/>
        <w:rPr>
          <w:lang w:val="en-GB"/>
        </w:rPr>
      </w:pPr>
      <w:r w:rsidRPr="004D18BE">
        <w:rPr>
          <w:lang w:val="en-GB"/>
        </w:rPr>
        <w:t xml:space="preserve">In </w:t>
      </w:r>
      <w:r w:rsidR="00135B64" w:rsidRPr="004D18BE">
        <w:rPr>
          <w:lang w:val="en-GB"/>
        </w:rPr>
        <w:t xml:space="preserve">the existing staircase (stairs </w:t>
      </w:r>
      <w:r w:rsidRPr="004D18BE">
        <w:rPr>
          <w:lang w:val="en-GB"/>
        </w:rPr>
        <w:t xml:space="preserve">C) </w:t>
      </w:r>
      <w:r w:rsidR="00135B64" w:rsidRPr="004D18BE">
        <w:rPr>
          <w:lang w:val="en-GB"/>
        </w:rPr>
        <w:t>the walls and ceilings are plastered.</w:t>
      </w:r>
    </w:p>
    <w:p w14:paraId="09A083A3" w14:textId="1937B134" w:rsidR="00240FD4" w:rsidRPr="004D18BE" w:rsidRDefault="001531EC" w:rsidP="002D0BDA">
      <w:pPr>
        <w:pStyle w:val="Body"/>
        <w:rPr>
          <w:lang w:val="en-GB"/>
        </w:rPr>
      </w:pPr>
      <w:r w:rsidRPr="004D18BE">
        <w:rPr>
          <w:lang w:val="en-GB"/>
        </w:rPr>
        <w:t>No plastering works are foreseen</w:t>
      </w:r>
      <w:r w:rsidR="006B5D53" w:rsidRPr="004D18BE">
        <w:rPr>
          <w:lang w:val="en-GB"/>
        </w:rPr>
        <w:t xml:space="preserve"> at basement level. </w:t>
      </w:r>
      <w:r w:rsidR="00E72EDB" w:rsidRPr="004D18BE">
        <w:rPr>
          <w:lang w:val="en-GB"/>
        </w:rPr>
        <w:t xml:space="preserve"> </w:t>
      </w:r>
    </w:p>
    <w:p w14:paraId="1C1707C7" w14:textId="4EC8BCCC" w:rsidR="00E72EDB" w:rsidRPr="004D18BE" w:rsidRDefault="00DF0053" w:rsidP="001A08B7">
      <w:pPr>
        <w:pStyle w:val="Kop3"/>
        <w:rPr>
          <w:lang w:val="en-GB"/>
        </w:rPr>
      </w:pPr>
      <w:bookmarkStart w:id="132" w:name="_Toc162621519"/>
      <w:r w:rsidRPr="004D18BE">
        <w:rPr>
          <w:lang w:val="en-GB"/>
        </w:rPr>
        <w:t>Paintwork</w:t>
      </w:r>
      <w:bookmarkEnd w:id="132"/>
    </w:p>
    <w:p w14:paraId="6E2ADE87" w14:textId="5AB087D8" w:rsidR="000F3E02" w:rsidRPr="004D18BE" w:rsidRDefault="000F3E02" w:rsidP="000F3E02">
      <w:pPr>
        <w:pStyle w:val="Body"/>
        <w:rPr>
          <w:rFonts w:eastAsia="Calibri" w:cs="Arial"/>
          <w:color w:val="000000" w:themeColor="text1"/>
          <w:szCs w:val="20"/>
          <w:lang w:val="en-GB"/>
        </w:rPr>
      </w:pPr>
      <w:r w:rsidRPr="004D18BE">
        <w:rPr>
          <w:rFonts w:eastAsia="Calibri" w:cs="Arial"/>
          <w:color w:val="000000" w:themeColor="text1"/>
          <w:szCs w:val="20"/>
          <w:lang w:val="en-GB"/>
        </w:rPr>
        <w:t>In the new common entrance halls and the lift shafts (from the ground floor upwards), all ceilings, walls and internal doors (on the side of the common parts) will be completely finished and painted. In the common staircases and in the basement, the concrete of the ceilings and inner walls remains visible and will not be painted. The internal doors in the communal staircases, on the other hand, will be painted.</w:t>
      </w:r>
    </w:p>
    <w:p w14:paraId="3A921D6F" w14:textId="2B6BF95F" w:rsidR="00E72EDB" w:rsidRPr="004D18BE" w:rsidRDefault="001E720B" w:rsidP="002D0BDA">
      <w:pPr>
        <w:pStyle w:val="Body"/>
        <w:rPr>
          <w:lang w:val="en-GB"/>
        </w:rPr>
      </w:pPr>
      <w:r w:rsidRPr="004D18BE">
        <w:rPr>
          <w:lang w:val="en-GB"/>
        </w:rPr>
        <w:t xml:space="preserve">In </w:t>
      </w:r>
      <w:r w:rsidR="000F3E02" w:rsidRPr="004D18BE">
        <w:rPr>
          <w:lang w:val="en-GB"/>
        </w:rPr>
        <w:t xml:space="preserve">the existing staircase (stairs C) all walls and ceilings will be painted. </w:t>
      </w:r>
    </w:p>
    <w:p w14:paraId="6581841C" w14:textId="77777777" w:rsidR="005779C3" w:rsidRPr="004D18BE" w:rsidRDefault="005779C3" w:rsidP="005779C3">
      <w:pPr>
        <w:pStyle w:val="Body"/>
        <w:rPr>
          <w:rFonts w:eastAsia="Calibri" w:cs="Arial"/>
          <w:color w:val="000000" w:themeColor="text1"/>
          <w:szCs w:val="20"/>
          <w:lang w:val="en-GB"/>
        </w:rPr>
      </w:pPr>
      <w:r w:rsidRPr="004D18BE">
        <w:rPr>
          <w:rFonts w:eastAsia="Calibri" w:cs="Arial"/>
          <w:color w:val="000000" w:themeColor="text1"/>
          <w:szCs w:val="20"/>
          <w:lang w:val="en-GB"/>
        </w:rPr>
        <w:t>All colours will be determined by the designer in consultation with the Vendor.</w:t>
      </w:r>
    </w:p>
    <w:p w14:paraId="759E83A7" w14:textId="773EF3CB" w:rsidR="00F464C3" w:rsidRPr="004D18BE" w:rsidRDefault="005779C3" w:rsidP="002D0BDA">
      <w:pPr>
        <w:pStyle w:val="Body"/>
        <w:rPr>
          <w:rFonts w:eastAsia="Calibri" w:cs="Arial"/>
          <w:color w:val="000000" w:themeColor="text1"/>
          <w:szCs w:val="20"/>
          <w:lang w:val="en-GB"/>
        </w:rPr>
      </w:pPr>
      <w:r w:rsidRPr="004D18BE">
        <w:rPr>
          <w:rFonts w:eastAsia="Calibri" w:cs="Arial"/>
          <w:color w:val="000000" w:themeColor="text1"/>
          <w:szCs w:val="20"/>
          <w:lang w:val="en-GB"/>
        </w:rPr>
        <w:t>The paintworks may be postponed by the Vendor until approximately six months after the provisional handover of the common parts in order to minimise damage during the first Purchasers’ move. The delay in the painting works cannot affect the occupation of the building and therefore cannot postpone or prevent the provisional acceptance of private or common parts.</w:t>
      </w:r>
    </w:p>
    <w:p w14:paraId="114E5293" w14:textId="27A44DE4" w:rsidR="00E72EDB" w:rsidRPr="004D18BE" w:rsidRDefault="005779C3" w:rsidP="001A08B7">
      <w:pPr>
        <w:pStyle w:val="Kop2"/>
        <w:rPr>
          <w:lang w:val="en-GB"/>
        </w:rPr>
      </w:pPr>
      <w:bookmarkStart w:id="133" w:name="_Toc162621520"/>
      <w:r w:rsidRPr="004D18BE">
        <w:rPr>
          <w:lang w:val="en-GB"/>
        </w:rPr>
        <w:t>Internal doors</w:t>
      </w:r>
      <w:bookmarkEnd w:id="133"/>
    </w:p>
    <w:p w14:paraId="4E17D4C7" w14:textId="211D25C9" w:rsidR="00B17684" w:rsidRPr="004D18BE" w:rsidRDefault="00B17684" w:rsidP="00B17684">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internal doors are </w:t>
      </w:r>
      <w:r w:rsidR="006F3220" w:rsidRPr="004D18BE">
        <w:rPr>
          <w:rFonts w:eastAsia="Calibri" w:cs="Arial"/>
          <w:color w:val="000000" w:themeColor="text1"/>
          <w:szCs w:val="20"/>
          <w:lang w:val="en-GB"/>
        </w:rPr>
        <w:t>flat</w:t>
      </w:r>
      <w:r w:rsidRPr="004D18BE">
        <w:rPr>
          <w:rFonts w:eastAsia="Calibri" w:cs="Arial"/>
          <w:color w:val="000000" w:themeColor="text1"/>
          <w:szCs w:val="20"/>
          <w:lang w:val="en-GB"/>
        </w:rPr>
        <w:t xml:space="preserve"> doors with door handles in aluminium. The internal doors are hung on a wooden or metal painted door frame with 3 hinges. They comply with fire safety standards.</w:t>
      </w:r>
    </w:p>
    <w:p w14:paraId="284185B1" w14:textId="034AAC2A" w:rsidR="006C1222" w:rsidRPr="004D18BE" w:rsidRDefault="00B17684" w:rsidP="00B17684">
      <w:pPr>
        <w:pStyle w:val="Body"/>
        <w:rPr>
          <w:lang w:val="en-GB"/>
        </w:rPr>
      </w:pPr>
      <w:r w:rsidRPr="004D18BE">
        <w:rPr>
          <w:rFonts w:eastAsia="Calibri" w:cs="Arial"/>
          <w:color w:val="000000" w:themeColor="text1"/>
          <w:szCs w:val="20"/>
          <w:lang w:val="en-GB"/>
        </w:rPr>
        <w:t>The internal doors of the common parts are completely finished and painted. The doors in the underground floors will not be painted</w:t>
      </w:r>
      <w:r w:rsidR="00E72EDB" w:rsidRPr="004D18BE">
        <w:rPr>
          <w:lang w:val="en-GB"/>
        </w:rPr>
        <w:t>.</w:t>
      </w:r>
    </w:p>
    <w:p w14:paraId="1D1F1389" w14:textId="77777777" w:rsidR="00D25909" w:rsidRPr="004D18BE" w:rsidRDefault="00D25909">
      <w:pPr>
        <w:spacing w:after="0" w:line="240" w:lineRule="auto"/>
        <w:jc w:val="left"/>
        <w:rPr>
          <w:rFonts w:ascii="Haglueta Klaristto Serif" w:hAnsi="Haglueta Klaristto Serif"/>
          <w:color w:val="B8421F"/>
          <w:sz w:val="40"/>
          <w:u w:color="052F21" w:themeColor="accent1"/>
          <w:lang w:val="en-GB"/>
        </w:rPr>
      </w:pPr>
      <w:bookmarkStart w:id="134" w:name="_Toc105157080"/>
      <w:r w:rsidRPr="004D18BE">
        <w:rPr>
          <w:lang w:val="en-GB"/>
        </w:rPr>
        <w:br w:type="page"/>
      </w:r>
    </w:p>
    <w:p w14:paraId="56B67936" w14:textId="2FB9A372" w:rsidR="00E72EDB" w:rsidRPr="004D18BE" w:rsidRDefault="00240FD4" w:rsidP="001A08B7">
      <w:pPr>
        <w:pStyle w:val="Kop2"/>
        <w:rPr>
          <w:lang w:val="en-GB"/>
        </w:rPr>
      </w:pPr>
      <w:bookmarkStart w:id="135" w:name="_Toc162621521"/>
      <w:r w:rsidRPr="004D18BE">
        <w:rPr>
          <w:lang w:val="en-GB"/>
        </w:rPr>
        <w:lastRenderedPageBreak/>
        <w:t>E</w:t>
      </w:r>
      <w:r w:rsidR="00E72EDB" w:rsidRPr="004D18BE">
        <w:rPr>
          <w:lang w:val="en-GB"/>
        </w:rPr>
        <w:t>le</w:t>
      </w:r>
      <w:r w:rsidR="00B17684" w:rsidRPr="004D18BE">
        <w:rPr>
          <w:lang w:val="en-GB"/>
        </w:rPr>
        <w:t>ctricity</w:t>
      </w:r>
      <w:bookmarkEnd w:id="134"/>
      <w:bookmarkEnd w:id="135"/>
    </w:p>
    <w:p w14:paraId="5B876EC8" w14:textId="77777777" w:rsidR="00A3420C" w:rsidRPr="004D18BE" w:rsidRDefault="00A3420C" w:rsidP="00A3420C">
      <w:pPr>
        <w:pStyle w:val="Body"/>
        <w:rPr>
          <w:rFonts w:eastAsia="Calibri" w:cs="Arial"/>
          <w:color w:val="000000" w:themeColor="text1"/>
          <w:szCs w:val="20"/>
          <w:lang w:val="en-GB"/>
        </w:rPr>
      </w:pPr>
      <w:r w:rsidRPr="004D18BE">
        <w:rPr>
          <w:rFonts w:eastAsia="Calibri" w:cs="Arial"/>
          <w:color w:val="000000" w:themeColor="text1"/>
          <w:szCs w:val="20"/>
          <w:lang w:val="en-GB"/>
        </w:rPr>
        <w:t>The common parts are supplied by an electricity meter, which together with the fuse board is located in the common meter room on the underground floor. From there, all cables for the various lighting circuits and the communal and technical installations, such as lifts, fans, etc., start.</w:t>
      </w:r>
    </w:p>
    <w:p w14:paraId="75B1E2B8" w14:textId="3288B274" w:rsidR="00A3420C" w:rsidRPr="004D18BE" w:rsidRDefault="00A3420C" w:rsidP="00A3420C">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installation will be carried out in accordance with the European and Belgian stipulations in force, the general regulations and the regulations of the company providing the electricity distribution. The installation will be inspected by a recognised inspection body on the instructions of the Vendor. </w:t>
      </w:r>
    </w:p>
    <w:p w14:paraId="36A35AD8" w14:textId="74FCC1A7" w:rsidR="00E72EDB" w:rsidRPr="004D18BE" w:rsidRDefault="00A3420C" w:rsidP="002D0BDA">
      <w:pPr>
        <w:pStyle w:val="Body"/>
        <w:rPr>
          <w:rFonts w:eastAsia="Calibri" w:cs="Arial"/>
          <w:szCs w:val="20"/>
          <w:lang w:val="en-GB"/>
        </w:rPr>
      </w:pPr>
      <w:r w:rsidRPr="004D18BE">
        <w:rPr>
          <w:rFonts w:eastAsia="Calibri" w:cs="Arial"/>
          <w:szCs w:val="20"/>
          <w:lang w:val="en-GB"/>
        </w:rPr>
        <w:t>All common parts will be provided with light points including light fittings, at the discretion of the designer. The installation for the common parts includes:</w:t>
      </w:r>
      <w:r w:rsidR="00E72EDB" w:rsidRPr="004D18BE">
        <w:rPr>
          <w:lang w:val="en-GB"/>
        </w:rPr>
        <w:t xml:space="preserve">: </w:t>
      </w:r>
    </w:p>
    <w:p w14:paraId="6BB9A78B" w14:textId="77777777" w:rsidR="00EF3BD2" w:rsidRPr="004D18BE" w:rsidRDefault="00EF3BD2" w:rsidP="00EF3BD2">
      <w:pPr>
        <w:pStyle w:val="Body"/>
        <w:numPr>
          <w:ilvl w:val="0"/>
          <w:numId w:val="37"/>
        </w:numPr>
        <w:rPr>
          <w:lang w:val="en-GB"/>
        </w:rPr>
      </w:pPr>
      <w:r w:rsidRPr="004D18BE">
        <w:rPr>
          <w:rFonts w:eastAsia="Calibri" w:cs="Arial"/>
          <w:color w:val="000000" w:themeColor="text1"/>
          <w:szCs w:val="20"/>
          <w:lang w:val="en-GB"/>
        </w:rPr>
        <w:t>Custom light fitting in communal entrance halls, staircases, lift shafts, meter rooms, technical rooms and corridors;</w:t>
      </w:r>
    </w:p>
    <w:p w14:paraId="4C5D755C" w14:textId="77777777" w:rsidR="00EF3BD2" w:rsidRPr="004D18BE" w:rsidRDefault="00EF3BD2" w:rsidP="00EF3BD2">
      <w:pPr>
        <w:pStyle w:val="Body"/>
        <w:numPr>
          <w:ilvl w:val="0"/>
          <w:numId w:val="37"/>
        </w:numPr>
        <w:rPr>
          <w:rFonts w:ascii="Symbol" w:eastAsia="Symbol" w:hAnsi="Symbol" w:cs="Symbol"/>
          <w:szCs w:val="20"/>
          <w:lang w:val="en-GB"/>
        </w:rPr>
      </w:pPr>
      <w:r w:rsidRPr="004D18BE">
        <w:rPr>
          <w:rFonts w:eastAsia="Calibri" w:cs="Arial"/>
          <w:szCs w:val="20"/>
          <w:lang w:val="en-GB"/>
        </w:rPr>
        <w:t>Entrance halls and entrance areas: one or more light points, operated by a motion detector;</w:t>
      </w:r>
    </w:p>
    <w:p w14:paraId="386C199F" w14:textId="77777777" w:rsidR="00EF3BD2" w:rsidRPr="004D18BE" w:rsidRDefault="00EF3BD2" w:rsidP="00EF3BD2">
      <w:pPr>
        <w:pStyle w:val="Body"/>
        <w:numPr>
          <w:ilvl w:val="0"/>
          <w:numId w:val="37"/>
        </w:numPr>
        <w:rPr>
          <w:rFonts w:ascii="Symbol" w:eastAsia="Symbol" w:hAnsi="Symbol" w:cs="Symbol"/>
          <w:szCs w:val="20"/>
          <w:lang w:val="en-GB"/>
        </w:rPr>
      </w:pPr>
      <w:r w:rsidRPr="004D18BE">
        <w:rPr>
          <w:rFonts w:eastAsia="Calibri" w:cs="Arial"/>
          <w:szCs w:val="20"/>
          <w:lang w:val="en-GB"/>
        </w:rPr>
        <w:t>In the stairwells, at least one light point per floor, operated by motion detectors;</w:t>
      </w:r>
    </w:p>
    <w:p w14:paraId="261FC261" w14:textId="77777777" w:rsidR="00EF3BD2" w:rsidRPr="004D18BE" w:rsidRDefault="00EF3BD2" w:rsidP="00EF3BD2">
      <w:pPr>
        <w:pStyle w:val="Body"/>
        <w:numPr>
          <w:ilvl w:val="0"/>
          <w:numId w:val="37"/>
        </w:numPr>
        <w:rPr>
          <w:rFonts w:ascii="Symbol" w:eastAsia="Symbol" w:hAnsi="Symbol" w:cs="Symbol"/>
          <w:szCs w:val="20"/>
          <w:lang w:val="en-GB"/>
        </w:rPr>
      </w:pPr>
      <w:r w:rsidRPr="004D18BE">
        <w:rPr>
          <w:rFonts w:eastAsia="Calibri" w:cs="Arial"/>
          <w:szCs w:val="20"/>
          <w:lang w:val="en-GB"/>
        </w:rPr>
        <w:t>All necessary emergency lighting;</w:t>
      </w:r>
    </w:p>
    <w:p w14:paraId="2B70C002" w14:textId="77777777" w:rsidR="00EF3BD2" w:rsidRPr="004D18BE" w:rsidRDefault="00EF3BD2" w:rsidP="00EF3BD2">
      <w:pPr>
        <w:pStyle w:val="Body"/>
        <w:numPr>
          <w:ilvl w:val="0"/>
          <w:numId w:val="37"/>
        </w:numPr>
        <w:rPr>
          <w:rFonts w:ascii="Symbol" w:eastAsia="Symbol" w:hAnsi="Symbol" w:cs="Symbol"/>
          <w:szCs w:val="20"/>
          <w:lang w:val="en-GB"/>
        </w:rPr>
      </w:pPr>
      <w:r w:rsidRPr="004D18BE">
        <w:rPr>
          <w:rFonts w:eastAsia="Calibri" w:cs="Arial"/>
          <w:szCs w:val="20"/>
          <w:lang w:val="en-GB"/>
        </w:rPr>
        <w:t>The outdoor unit of the videophone per entrance hall;</w:t>
      </w:r>
    </w:p>
    <w:p w14:paraId="25769B84" w14:textId="1F82CC1E" w:rsidR="00E72EDB" w:rsidRPr="004D18BE" w:rsidRDefault="00EF3BD2" w:rsidP="00EF3BD2">
      <w:pPr>
        <w:pStyle w:val="Body"/>
        <w:numPr>
          <w:ilvl w:val="0"/>
          <w:numId w:val="37"/>
        </w:numPr>
        <w:rPr>
          <w:lang w:val="en-GB"/>
        </w:rPr>
      </w:pPr>
      <w:r w:rsidRPr="004D18BE">
        <w:rPr>
          <w:rFonts w:eastAsia="Calibri" w:cs="Arial"/>
          <w:color w:val="000000" w:themeColor="text1"/>
          <w:szCs w:val="20"/>
          <w:lang w:val="en-GB"/>
        </w:rPr>
        <w:t>1 socket for maintenance per common hall</w:t>
      </w:r>
      <w:r w:rsidR="00E72EDB" w:rsidRPr="004D18BE">
        <w:rPr>
          <w:lang w:val="en-GB"/>
        </w:rPr>
        <w:t>.</w:t>
      </w:r>
    </w:p>
    <w:p w14:paraId="5238D06C" w14:textId="648F2024" w:rsidR="00E72EDB" w:rsidRPr="004D18BE" w:rsidRDefault="00EF3BD2" w:rsidP="001A08B7">
      <w:pPr>
        <w:pStyle w:val="Kop2"/>
        <w:rPr>
          <w:lang w:val="en-GB"/>
        </w:rPr>
      </w:pPr>
      <w:bookmarkStart w:id="136" w:name="_Toc162621522"/>
      <w:r w:rsidRPr="004D18BE">
        <w:rPr>
          <w:lang w:val="en-GB"/>
        </w:rPr>
        <w:t>Heating</w:t>
      </w:r>
      <w:bookmarkEnd w:id="136"/>
    </w:p>
    <w:p w14:paraId="75F1CA7E" w14:textId="53089299" w:rsidR="00E72EDB" w:rsidRPr="004D18BE" w:rsidRDefault="00EF3BD2" w:rsidP="002D0BDA">
      <w:pPr>
        <w:pStyle w:val="Body"/>
        <w:rPr>
          <w:lang w:val="en-GB"/>
        </w:rPr>
      </w:pPr>
      <w:r w:rsidRPr="004D18BE">
        <w:rPr>
          <w:lang w:val="en-GB"/>
        </w:rPr>
        <w:t xml:space="preserve">No heating is </w:t>
      </w:r>
      <w:r w:rsidR="00904477" w:rsidRPr="004D18BE">
        <w:rPr>
          <w:lang w:val="en-GB"/>
        </w:rPr>
        <w:t xml:space="preserve">foreseen in the common parts. </w:t>
      </w:r>
    </w:p>
    <w:p w14:paraId="217A3959" w14:textId="5C463148" w:rsidR="00E72EDB" w:rsidRPr="004D18BE" w:rsidRDefault="00240FD4" w:rsidP="001A08B7">
      <w:pPr>
        <w:pStyle w:val="Kop2"/>
        <w:rPr>
          <w:lang w:val="en-GB"/>
        </w:rPr>
      </w:pPr>
      <w:bookmarkStart w:id="137" w:name="_Toc105157082"/>
      <w:bookmarkStart w:id="138" w:name="_Toc162621523"/>
      <w:r w:rsidRPr="004D18BE">
        <w:rPr>
          <w:lang w:val="en-GB"/>
        </w:rPr>
        <w:t>L</w:t>
      </w:r>
      <w:r w:rsidR="00E72EDB" w:rsidRPr="004D18BE">
        <w:rPr>
          <w:lang w:val="en-GB"/>
        </w:rPr>
        <w:t>ift</w:t>
      </w:r>
      <w:r w:rsidR="00D76E68" w:rsidRPr="004D18BE">
        <w:rPr>
          <w:lang w:val="en-GB"/>
        </w:rPr>
        <w:t xml:space="preserve"> </w:t>
      </w:r>
      <w:r w:rsidR="00E72EDB" w:rsidRPr="004D18BE">
        <w:rPr>
          <w:lang w:val="en-GB"/>
        </w:rPr>
        <w:t>installati</w:t>
      </w:r>
      <w:bookmarkEnd w:id="137"/>
      <w:r w:rsidR="00D76E68" w:rsidRPr="004D18BE">
        <w:rPr>
          <w:lang w:val="en-GB"/>
        </w:rPr>
        <w:t>on</w:t>
      </w:r>
      <w:bookmarkEnd w:id="138"/>
    </w:p>
    <w:p w14:paraId="7705F164" w14:textId="77777777" w:rsidR="00875028" w:rsidRPr="004D18BE" w:rsidRDefault="00875028" w:rsidP="00875028">
      <w:pPr>
        <w:pStyle w:val="Body"/>
        <w:rPr>
          <w:rFonts w:eastAsia="Calibri" w:cs="Arial"/>
          <w:color w:val="000000" w:themeColor="text1"/>
          <w:szCs w:val="20"/>
          <w:lang w:val="en-GB"/>
        </w:rPr>
      </w:pPr>
      <w:r w:rsidRPr="004D18BE">
        <w:rPr>
          <w:rFonts w:eastAsia="Calibri" w:cs="Arial"/>
          <w:color w:val="000000" w:themeColor="text1"/>
          <w:szCs w:val="20"/>
          <w:lang w:val="en-GB"/>
        </w:rPr>
        <w:t>The mechanical lifts without machine room comply with the standards and safety regulations. The lift cage is solidly finished with corresponding lighting and automatic operation by means of push buttons. An emergency call system is provided in accordance with current legislation, allowing immediate contact with a central dispatching centre in the event of a breakdown.</w:t>
      </w:r>
    </w:p>
    <w:p w14:paraId="19C4D0B6" w14:textId="2FEE6092" w:rsidR="005A680D" w:rsidRPr="004D18BE" w:rsidRDefault="00875028" w:rsidP="00C948D6">
      <w:pPr>
        <w:pStyle w:val="Body"/>
        <w:rPr>
          <w:rFonts w:cs="Arial"/>
          <w:lang w:val="en-GB"/>
        </w:rPr>
      </w:pPr>
      <w:r w:rsidRPr="004D18BE">
        <w:rPr>
          <w:rFonts w:eastAsia="Calibri" w:cs="Arial"/>
          <w:color w:val="000000" w:themeColor="text1"/>
          <w:szCs w:val="20"/>
          <w:lang w:val="en-GB"/>
        </w:rPr>
        <w:t xml:space="preserve">The </w:t>
      </w:r>
      <w:r w:rsidR="00C948D6" w:rsidRPr="004D18BE">
        <w:rPr>
          <w:rFonts w:eastAsia="Calibri" w:cs="Arial"/>
          <w:szCs w:val="20"/>
          <w:lang w:val="en-GB"/>
        </w:rPr>
        <w:t>lift will only be put into use after approval by a recognised inspection body. The lift will only be made available to the Purchasers after provisional completion of the common parts</w:t>
      </w:r>
      <w:r w:rsidR="00E72EDB" w:rsidRPr="004D18BE">
        <w:rPr>
          <w:lang w:val="en-GB"/>
        </w:rPr>
        <w:t>.</w:t>
      </w:r>
    </w:p>
    <w:p w14:paraId="67E3AF7F" w14:textId="1844EED2" w:rsidR="00E72EDB" w:rsidRPr="004D18BE" w:rsidRDefault="00C948D6" w:rsidP="001A08B7">
      <w:pPr>
        <w:pStyle w:val="Kop2"/>
        <w:rPr>
          <w:lang w:val="en-GB"/>
        </w:rPr>
      </w:pPr>
      <w:bookmarkStart w:id="139" w:name="_Toc162621524"/>
      <w:r w:rsidRPr="004D18BE">
        <w:rPr>
          <w:lang w:val="en-GB"/>
        </w:rPr>
        <w:t>Fire protection</w:t>
      </w:r>
      <w:bookmarkEnd w:id="139"/>
    </w:p>
    <w:p w14:paraId="39FC3A0B" w14:textId="77777777" w:rsidR="0093684B" w:rsidRPr="004D18BE" w:rsidRDefault="0093684B" w:rsidP="0093684B">
      <w:pPr>
        <w:pStyle w:val="Body"/>
        <w:rPr>
          <w:rFonts w:eastAsia="Calibri" w:cs="Arial"/>
          <w:color w:val="000000" w:themeColor="text1"/>
          <w:szCs w:val="20"/>
          <w:lang w:val="en-GB"/>
        </w:rPr>
      </w:pPr>
      <w:r w:rsidRPr="004D18BE">
        <w:rPr>
          <w:rFonts w:eastAsia="Calibri" w:cs="Arial"/>
          <w:color w:val="000000" w:themeColor="text1"/>
          <w:szCs w:val="20"/>
          <w:lang w:val="en-GB"/>
        </w:rPr>
        <w:t>All legal prescriptions for fire safety are followed, such as the installation of doors with fire resistance, wall reels and/or fire extinguishers, emergency lighting, smoke domes, pictograms, etc.</w:t>
      </w:r>
    </w:p>
    <w:p w14:paraId="1C4B8207" w14:textId="2FD07260" w:rsidR="0093684B" w:rsidRPr="004D18BE" w:rsidRDefault="0093684B" w:rsidP="0093684B">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w:t>
      </w:r>
      <w:r w:rsidR="00386DCB" w:rsidRPr="004D18BE">
        <w:rPr>
          <w:rFonts w:eastAsia="Calibri" w:cs="Arial"/>
          <w:color w:val="000000" w:themeColor="text1"/>
          <w:szCs w:val="20"/>
          <w:lang w:val="en-GB"/>
        </w:rPr>
        <w:t>execution</w:t>
      </w:r>
      <w:r w:rsidRPr="004D18BE">
        <w:rPr>
          <w:rFonts w:eastAsia="Calibri" w:cs="Arial"/>
          <w:color w:val="000000" w:themeColor="text1"/>
          <w:szCs w:val="20"/>
          <w:lang w:val="en-GB"/>
        </w:rPr>
        <w:t xml:space="preserve"> will be carried out in accordance with the advice of the fire brigade and the rules and regulations in force and imposed at the time the building permit is granted.</w:t>
      </w:r>
    </w:p>
    <w:p w14:paraId="1DEEF8DE" w14:textId="39374E73" w:rsidR="005A680D" w:rsidRPr="004D18BE" w:rsidRDefault="0093684B" w:rsidP="0093684B">
      <w:pPr>
        <w:pStyle w:val="Body"/>
        <w:rPr>
          <w:lang w:val="en-GB"/>
        </w:rPr>
      </w:pPr>
      <w:r w:rsidRPr="004D18BE">
        <w:rPr>
          <w:rFonts w:eastAsia="Calibri" w:cs="Arial"/>
          <w:szCs w:val="20"/>
          <w:lang w:val="en-GB"/>
        </w:rPr>
        <w:t>It is the responsibility of the Purchaser(s) to maintain and preserve everything relating to fire safety</w:t>
      </w:r>
      <w:r w:rsidR="00E17585" w:rsidRPr="004D18BE">
        <w:rPr>
          <w:lang w:val="en-GB"/>
        </w:rPr>
        <w:t>.</w:t>
      </w:r>
      <w:r w:rsidR="00386DCB" w:rsidRPr="004D18BE">
        <w:rPr>
          <w:lang w:val="en-GB"/>
        </w:rPr>
        <w:br/>
      </w:r>
      <w:r w:rsidR="00386DCB" w:rsidRPr="004D18BE">
        <w:rPr>
          <w:lang w:val="en-GB"/>
        </w:rPr>
        <w:br/>
      </w:r>
      <w:r w:rsidR="00386DCB" w:rsidRPr="004D18BE">
        <w:rPr>
          <w:lang w:val="en-GB"/>
        </w:rPr>
        <w:br/>
      </w:r>
    </w:p>
    <w:p w14:paraId="7D13EB44" w14:textId="4D6BD553" w:rsidR="00E72EDB" w:rsidRPr="004D18BE" w:rsidRDefault="00386DCB" w:rsidP="001A08B7">
      <w:pPr>
        <w:pStyle w:val="Kop2"/>
        <w:rPr>
          <w:lang w:val="en-GB"/>
        </w:rPr>
      </w:pPr>
      <w:bookmarkStart w:id="140" w:name="_Toc162621525"/>
      <w:r w:rsidRPr="004D18BE">
        <w:rPr>
          <w:lang w:val="en-GB"/>
        </w:rPr>
        <w:lastRenderedPageBreak/>
        <w:t>Access Control</w:t>
      </w:r>
      <w:bookmarkEnd w:id="140"/>
    </w:p>
    <w:p w14:paraId="58BA3AF9" w14:textId="67C8D65C" w:rsidR="00C03306" w:rsidRPr="004D18BE" w:rsidRDefault="00386DCB" w:rsidP="00C03306">
      <w:pPr>
        <w:pStyle w:val="Body"/>
        <w:rPr>
          <w:lang w:val="en-GB"/>
        </w:rPr>
      </w:pPr>
      <w:r w:rsidRPr="004D18BE">
        <w:rPr>
          <w:lang w:val="en-GB"/>
        </w:rPr>
        <w:t>The</w:t>
      </w:r>
      <w:r w:rsidR="00D10AFB" w:rsidRPr="004D18BE">
        <w:rPr>
          <w:lang w:val="en-GB"/>
        </w:rPr>
        <w:t xml:space="preserve"> site </w:t>
      </w:r>
      <w:r w:rsidR="00A65603" w:rsidRPr="004D18BE">
        <w:rPr>
          <w:lang w:val="en-GB"/>
        </w:rPr>
        <w:t>is closed by means of a steel gate at the street</w:t>
      </w:r>
      <w:r w:rsidR="00C03306" w:rsidRPr="004D18BE">
        <w:rPr>
          <w:lang w:val="en-GB"/>
        </w:rPr>
        <w:t xml:space="preserve"> side</w:t>
      </w:r>
      <w:r w:rsidR="00A65603" w:rsidRPr="004D18BE">
        <w:rPr>
          <w:lang w:val="en-GB"/>
        </w:rPr>
        <w:t>.</w:t>
      </w:r>
      <w:r w:rsidR="000A7C11" w:rsidRPr="004D18BE">
        <w:rPr>
          <w:lang w:val="en-GB"/>
        </w:rPr>
        <w:t xml:space="preserve"> </w:t>
      </w:r>
      <w:r w:rsidR="00C03306" w:rsidRPr="004D18BE">
        <w:rPr>
          <w:lang w:val="en-GB"/>
        </w:rPr>
        <w:t>The external post of the intercom (with doorbells) is fitted into this. The car lift is enclosed by a fence (height ± 1.50m) on a sliding rail. This fence can be operated by remote control. The car lift is not equipped with an emergency battery, but will return to a safe level in the event of a power failure. One remote control is provided per car park as standard. Additional remote controls are available as an option.</w:t>
      </w:r>
    </w:p>
    <w:p w14:paraId="1DE60FC4" w14:textId="7B755791" w:rsidR="003615C6" w:rsidRPr="004D18BE" w:rsidRDefault="00C03306" w:rsidP="00C03306">
      <w:pPr>
        <w:pStyle w:val="Body"/>
        <w:rPr>
          <w:lang w:val="en-GB"/>
        </w:rPr>
      </w:pPr>
      <w:r w:rsidRPr="004D18BE">
        <w:rPr>
          <w:lang w:val="en-GB"/>
        </w:rPr>
        <w:t>Access to the technical rooms, private storage rooms and meter rooms is via a cylinder lock</w:t>
      </w:r>
      <w:r w:rsidR="007F1C7E" w:rsidRPr="004D18BE">
        <w:rPr>
          <w:lang w:val="en-GB"/>
        </w:rPr>
        <w:t>.</w:t>
      </w:r>
    </w:p>
    <w:p w14:paraId="6C5E86D1" w14:textId="07C0AF91" w:rsidR="00E970A5" w:rsidRPr="004D18BE" w:rsidRDefault="00C03306" w:rsidP="001A08B7">
      <w:pPr>
        <w:pStyle w:val="Kop2"/>
        <w:rPr>
          <w:lang w:val="en-GB"/>
        </w:rPr>
      </w:pPr>
      <w:bookmarkStart w:id="141" w:name="_Toc162621526"/>
      <w:r w:rsidRPr="004D18BE">
        <w:rPr>
          <w:lang w:val="en-GB"/>
        </w:rPr>
        <w:t>Bicycle park</w:t>
      </w:r>
      <w:bookmarkEnd w:id="141"/>
    </w:p>
    <w:p w14:paraId="7254A60A" w14:textId="1EF86D54" w:rsidR="00564D0C" w:rsidRPr="004D18BE" w:rsidRDefault="00564D0C" w:rsidP="00564D0C">
      <w:pPr>
        <w:pStyle w:val="Body"/>
        <w:rPr>
          <w:rFonts w:eastAsia="Calibri" w:cs="Arial"/>
          <w:color w:val="000000" w:themeColor="text1"/>
          <w:szCs w:val="20"/>
          <w:lang w:val="en-GB"/>
        </w:rPr>
      </w:pPr>
      <w:bookmarkStart w:id="142" w:name="_Toc326226316"/>
      <w:bookmarkStart w:id="143" w:name="_Toc530066712"/>
      <w:r w:rsidRPr="004D18BE">
        <w:rPr>
          <w:rFonts w:eastAsia="Calibri" w:cs="Arial"/>
          <w:color w:val="000000" w:themeColor="text1"/>
          <w:szCs w:val="20"/>
          <w:lang w:val="en-GB"/>
        </w:rPr>
        <w:t xml:space="preserve">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s have a communal bicycle parking on the ground floor of the building. The bicycle parking is accessible to all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s via the common entrance hall.</w:t>
      </w:r>
    </w:p>
    <w:p w14:paraId="0519B33D" w14:textId="7A24C3BC" w:rsidR="00E72EDB" w:rsidRPr="004D18BE" w:rsidRDefault="00564D0C" w:rsidP="00564D0C">
      <w:pPr>
        <w:pStyle w:val="Body"/>
        <w:rPr>
          <w:lang w:val="en-GB"/>
        </w:rPr>
      </w:pPr>
      <w:r w:rsidRPr="004D18BE">
        <w:rPr>
          <w:rFonts w:eastAsia="Calibri" w:cs="Arial"/>
          <w:color w:val="000000" w:themeColor="text1"/>
          <w:szCs w:val="20"/>
          <w:lang w:val="en-GB"/>
        </w:rPr>
        <w:t>The communal bicycle parking is equipped with galvanised steel bike racks, fixed to the ground or alternatively with bike hooks</w:t>
      </w:r>
      <w:r w:rsidR="00E970A5" w:rsidRPr="004D18BE">
        <w:rPr>
          <w:lang w:val="en-GB"/>
        </w:rPr>
        <w:t xml:space="preserve">. </w:t>
      </w:r>
      <w:bookmarkEnd w:id="126"/>
      <w:bookmarkEnd w:id="142"/>
      <w:bookmarkEnd w:id="143"/>
      <w:r w:rsidRPr="004D18BE">
        <w:rPr>
          <w:lang w:val="en-GB"/>
        </w:rPr>
        <w:t>Th</w:t>
      </w:r>
      <w:r w:rsidR="00F96BA2" w:rsidRPr="004D18BE">
        <w:rPr>
          <w:lang w:val="en-GB"/>
        </w:rPr>
        <w:t>is will also provide space for parking cargo bikes</w:t>
      </w:r>
      <w:r w:rsidR="00EC0DAD" w:rsidRPr="004D18BE">
        <w:rPr>
          <w:lang w:val="en-GB"/>
        </w:rPr>
        <w:t>.</w:t>
      </w:r>
    </w:p>
    <w:p w14:paraId="2F1AB516" w14:textId="77777777" w:rsidR="0040216D" w:rsidRPr="004D18BE" w:rsidRDefault="0040216D">
      <w:pPr>
        <w:spacing w:after="0" w:line="240" w:lineRule="auto"/>
        <w:jc w:val="left"/>
        <w:rPr>
          <w:rFonts w:ascii="Josefin Sans" w:hAnsi="Josefin Sans"/>
          <w:b/>
          <w:caps/>
          <w:sz w:val="28"/>
          <w:lang w:val="en-GB"/>
        </w:rPr>
      </w:pPr>
      <w:bookmarkStart w:id="144" w:name="_Toc105157086"/>
      <w:r w:rsidRPr="004D18BE">
        <w:rPr>
          <w:lang w:val="en-GB"/>
        </w:rPr>
        <w:br w:type="page"/>
      </w:r>
    </w:p>
    <w:p w14:paraId="45FDEDD9" w14:textId="4C37B0CB" w:rsidR="00E72EDB" w:rsidRPr="004D18BE" w:rsidRDefault="00F96BA2" w:rsidP="001A08B7">
      <w:pPr>
        <w:pStyle w:val="Kop1"/>
        <w:rPr>
          <w:lang w:val="en-GB"/>
        </w:rPr>
      </w:pPr>
      <w:bookmarkStart w:id="145" w:name="_Toc162621527"/>
      <w:r w:rsidRPr="004D18BE">
        <w:rPr>
          <w:lang w:val="en-GB"/>
        </w:rPr>
        <w:lastRenderedPageBreak/>
        <w:t>CHOI</w:t>
      </w:r>
      <w:r w:rsidR="00F37934" w:rsidRPr="004D18BE">
        <w:rPr>
          <w:lang w:val="en-GB"/>
        </w:rPr>
        <w:t>c</w:t>
      </w:r>
      <w:r w:rsidRPr="004D18BE">
        <w:rPr>
          <w:lang w:val="en-GB"/>
        </w:rPr>
        <w:t>ES AND CHANGES</w:t>
      </w:r>
      <w:bookmarkEnd w:id="144"/>
      <w:bookmarkEnd w:id="145"/>
    </w:p>
    <w:p w14:paraId="73F9A9A8" w14:textId="14B6FA72" w:rsidR="00E72EDB" w:rsidRPr="004D18BE" w:rsidRDefault="00DD4EF6" w:rsidP="002D0BDA">
      <w:pPr>
        <w:pStyle w:val="Body"/>
        <w:rPr>
          <w:lang w:val="en-GB"/>
        </w:rPr>
      </w:pPr>
      <w:r w:rsidRPr="004D18BE">
        <w:rPr>
          <w:rFonts w:eastAsia="Calibri" w:cs="Arial"/>
          <w:color w:val="000000" w:themeColor="text1"/>
          <w:szCs w:val="20"/>
          <w:lang w:val="en-GB"/>
        </w:rPr>
        <w:t>The Contractor will appoint a Customer Supervisor, who will guide the Purchaser in the choice and decision process for the finishing of the privative</w:t>
      </w:r>
      <w:r w:rsidR="006F3220" w:rsidRPr="004D18BE">
        <w:rPr>
          <w:rFonts w:eastAsia="Calibri" w:cs="Arial"/>
          <w:color w:val="000000" w:themeColor="text1"/>
          <w:szCs w:val="20"/>
          <w:lang w:val="en-GB"/>
        </w:rPr>
        <w:t xml:space="preserve"> area</w:t>
      </w:r>
      <w:r w:rsidR="00E72EDB" w:rsidRPr="004D18BE">
        <w:rPr>
          <w:lang w:val="en-GB"/>
        </w:rPr>
        <w:t>.</w:t>
      </w:r>
    </w:p>
    <w:p w14:paraId="4BEE85F2" w14:textId="5B1B1D20" w:rsidR="00E72EDB" w:rsidRPr="004D18BE" w:rsidRDefault="00DD4EF6" w:rsidP="001A08B7">
      <w:pPr>
        <w:pStyle w:val="Kop2"/>
        <w:rPr>
          <w:lang w:val="en-GB"/>
        </w:rPr>
      </w:pPr>
      <w:bookmarkStart w:id="146" w:name="_Toc105157087"/>
      <w:bookmarkStart w:id="147" w:name="_Toc162621528"/>
      <w:r w:rsidRPr="004D18BE">
        <w:rPr>
          <w:lang w:val="en-GB"/>
        </w:rPr>
        <w:t>Choi</w:t>
      </w:r>
      <w:r w:rsidR="009F69AB" w:rsidRPr="004D18BE">
        <w:rPr>
          <w:lang w:val="en-GB"/>
        </w:rPr>
        <w:t>c</w:t>
      </w:r>
      <w:r w:rsidRPr="004D18BE">
        <w:rPr>
          <w:lang w:val="en-GB"/>
        </w:rPr>
        <w:t>e of finishing</w:t>
      </w:r>
      <w:bookmarkEnd w:id="146"/>
      <w:bookmarkEnd w:id="147"/>
    </w:p>
    <w:p w14:paraId="74BB7637" w14:textId="7F54108D" w:rsidR="00B26C8C" w:rsidRPr="004D18BE" w:rsidRDefault="00B26C8C" w:rsidP="00B26C8C">
      <w:pPr>
        <w:pStyle w:val="Body"/>
        <w:rPr>
          <w:rFonts w:eastAsia="Calibri" w:cs="Arial"/>
          <w:szCs w:val="20"/>
          <w:lang w:val="en-GB"/>
        </w:rPr>
      </w:pPr>
      <w:r w:rsidRPr="004D18BE">
        <w:rPr>
          <w:rFonts w:eastAsia="Calibri" w:cs="Arial"/>
          <w:szCs w:val="20"/>
          <w:lang w:val="en-GB"/>
        </w:rPr>
        <w:t xml:space="preserve">The Purchaser has the possibility to choose the material in the </w:t>
      </w:r>
      <w:r w:rsidR="00965822" w:rsidRPr="004D18BE">
        <w:rPr>
          <w:rFonts w:eastAsia="Calibri" w:cs="Arial"/>
          <w:szCs w:val="20"/>
          <w:lang w:val="en-GB"/>
        </w:rPr>
        <w:t>apartment</w:t>
      </w:r>
      <w:r w:rsidRPr="004D18BE">
        <w:rPr>
          <w:rFonts w:eastAsia="Calibri" w:cs="Arial"/>
          <w:szCs w:val="20"/>
          <w:lang w:val="en-GB"/>
        </w:rPr>
        <w:t xml:space="preserve"> according to his/her wishes between the following elements at no extra cost:</w:t>
      </w:r>
    </w:p>
    <w:p w14:paraId="6ECB05B8" w14:textId="1179A2A4" w:rsidR="009F69AB" w:rsidRPr="004D18BE" w:rsidRDefault="00B26C8C" w:rsidP="009F69AB">
      <w:pPr>
        <w:pStyle w:val="Body"/>
        <w:numPr>
          <w:ilvl w:val="0"/>
          <w:numId w:val="38"/>
        </w:numPr>
        <w:rPr>
          <w:lang w:val="en-GB"/>
        </w:rPr>
      </w:pPr>
      <w:r w:rsidRPr="004D18BE">
        <w:rPr>
          <w:rFonts w:eastAsia="Calibri" w:cs="Arial"/>
          <w:szCs w:val="20"/>
          <w:lang w:val="en-GB"/>
        </w:rPr>
        <w:t>The colour of the floor tiles: see options in the detailed description of the photo file referred to in Article</w:t>
      </w:r>
      <w:r w:rsidRPr="004D18BE">
        <w:rPr>
          <w:lang w:val="en-GB"/>
        </w:rPr>
        <w:t xml:space="preserve"> </w:t>
      </w:r>
      <w:r w:rsidRPr="004D18BE">
        <w:rPr>
          <w:lang w:val="en-GB"/>
        </w:rPr>
        <w:fldChar w:fldCharType="begin"/>
      </w:r>
      <w:r w:rsidRPr="004D18BE">
        <w:rPr>
          <w:lang w:val="en-GB"/>
        </w:rPr>
        <w:instrText xml:space="preserve"> REF _Ref79416313 \w \h  \* MERGEFORMAT </w:instrText>
      </w:r>
      <w:r w:rsidRPr="004D18BE">
        <w:rPr>
          <w:lang w:val="en-GB"/>
        </w:rPr>
      </w:r>
      <w:r w:rsidRPr="004D18BE">
        <w:rPr>
          <w:lang w:val="en-GB"/>
        </w:rPr>
        <w:fldChar w:fldCharType="separate"/>
      </w:r>
      <w:r w:rsidRPr="004D18BE">
        <w:rPr>
          <w:lang w:val="en-GB"/>
        </w:rPr>
        <w:t>3.1.</w:t>
      </w:r>
      <w:r w:rsidRPr="004D18BE">
        <w:rPr>
          <w:lang w:val="en-GB"/>
        </w:rPr>
        <w:fldChar w:fldCharType="end"/>
      </w:r>
      <w:r w:rsidRPr="004D18BE">
        <w:rPr>
          <w:lang w:val="en-GB"/>
        </w:rPr>
        <w:fldChar w:fldCharType="begin"/>
      </w:r>
      <w:r w:rsidRPr="004D18BE">
        <w:rPr>
          <w:lang w:val="en-GB"/>
        </w:rPr>
        <w:instrText xml:space="preserve"> REF _Ref79416317 \h  \* MERGEFORMAT </w:instrText>
      </w:r>
      <w:r w:rsidRPr="004D18BE">
        <w:rPr>
          <w:lang w:val="en-GB"/>
        </w:rPr>
      </w:r>
      <w:r w:rsidRPr="004D18BE">
        <w:rPr>
          <w:lang w:val="en-GB"/>
        </w:rPr>
        <w:fldChar w:fldCharType="separate"/>
      </w:r>
      <w:r w:rsidRPr="004D18BE">
        <w:rPr>
          <w:lang w:val="en-GB"/>
        </w:rPr>
        <w:t>Floors and skirting boards</w:t>
      </w:r>
      <w:r w:rsidRPr="004D18BE">
        <w:rPr>
          <w:lang w:val="en-GB"/>
        </w:rPr>
        <w:fldChar w:fldCharType="end"/>
      </w:r>
      <w:r w:rsidR="005C267D" w:rsidRPr="004D18BE">
        <w:rPr>
          <w:lang w:val="en-GB"/>
        </w:rPr>
        <w:t xml:space="preserve">. </w:t>
      </w:r>
      <w:r w:rsidR="00907A3D" w:rsidRPr="004D18BE">
        <w:rPr>
          <w:lang w:val="en-GB"/>
        </w:rPr>
        <w:t>For the apar</w:t>
      </w:r>
      <w:r w:rsidR="009F69AB" w:rsidRPr="004D18BE">
        <w:rPr>
          <w:lang w:val="en-GB"/>
        </w:rPr>
        <w:t>t</w:t>
      </w:r>
      <w:r w:rsidR="00907A3D" w:rsidRPr="004D18BE">
        <w:rPr>
          <w:lang w:val="en-GB"/>
        </w:rPr>
        <w:t>ment</w:t>
      </w:r>
      <w:r w:rsidR="005C267D" w:rsidRPr="004D18BE">
        <w:rPr>
          <w:lang w:val="en-GB"/>
        </w:rPr>
        <w:t xml:space="preserve"> 00.01 </w:t>
      </w:r>
      <w:r w:rsidR="00907A3D" w:rsidRPr="004D18BE">
        <w:rPr>
          <w:lang w:val="en-GB"/>
        </w:rPr>
        <w:t>the choi</w:t>
      </w:r>
      <w:r w:rsidR="009F69AB" w:rsidRPr="004D18BE">
        <w:rPr>
          <w:lang w:val="en-GB"/>
        </w:rPr>
        <w:t>c</w:t>
      </w:r>
      <w:r w:rsidR="00907A3D" w:rsidRPr="004D18BE">
        <w:rPr>
          <w:lang w:val="en-GB"/>
        </w:rPr>
        <w:t>e of floor finishing is limit</w:t>
      </w:r>
      <w:r w:rsidR="004208D9" w:rsidRPr="004D18BE">
        <w:rPr>
          <w:lang w:val="en-GB"/>
        </w:rPr>
        <w:t>e</w:t>
      </w:r>
      <w:r w:rsidR="00907A3D" w:rsidRPr="004D18BE">
        <w:rPr>
          <w:lang w:val="en-GB"/>
        </w:rPr>
        <w:t xml:space="preserve">d, </w:t>
      </w:r>
      <w:r w:rsidR="009F69AB" w:rsidRPr="004D18BE">
        <w:rPr>
          <w:lang w:val="en-GB"/>
        </w:rPr>
        <w:t>given the restoration conditions imposed in the planning permission;</w:t>
      </w:r>
    </w:p>
    <w:p w14:paraId="5CEBFF68" w14:textId="0A0EA349" w:rsidR="00E72EDB" w:rsidRPr="004D18BE" w:rsidRDefault="009F69AB" w:rsidP="009F69AB">
      <w:pPr>
        <w:pStyle w:val="Body"/>
        <w:numPr>
          <w:ilvl w:val="0"/>
          <w:numId w:val="38"/>
        </w:numPr>
        <w:rPr>
          <w:lang w:val="en-GB"/>
        </w:rPr>
      </w:pPr>
      <w:r w:rsidRPr="004D18BE">
        <w:rPr>
          <w:lang w:val="en-GB"/>
        </w:rPr>
        <w:t xml:space="preserve">The colour of the external finish of the kitchen cabinets and kitchen worktops: see choices in the detailed description of the photo file referred to in article </w:t>
      </w:r>
      <w:r w:rsidR="0055642A" w:rsidRPr="004D18BE">
        <w:rPr>
          <w:lang w:val="en-GB"/>
        </w:rPr>
        <w:fldChar w:fldCharType="begin"/>
      </w:r>
      <w:r w:rsidR="0055642A" w:rsidRPr="004D18BE">
        <w:rPr>
          <w:lang w:val="en-GB"/>
        </w:rPr>
        <w:instrText xml:space="preserve"> REF _Ref79416341 \w \h </w:instrText>
      </w:r>
      <w:r w:rsidR="002D0BDA" w:rsidRPr="004D18BE">
        <w:rPr>
          <w:lang w:val="en-GB"/>
        </w:rPr>
        <w:instrText xml:space="preserve"> \* MERGEFORMAT </w:instrText>
      </w:r>
      <w:r w:rsidR="0055642A" w:rsidRPr="004D18BE">
        <w:rPr>
          <w:lang w:val="en-GB"/>
        </w:rPr>
      </w:r>
      <w:r w:rsidR="0055642A" w:rsidRPr="004D18BE">
        <w:rPr>
          <w:lang w:val="en-GB"/>
        </w:rPr>
        <w:fldChar w:fldCharType="separate"/>
      </w:r>
      <w:r w:rsidR="00C92B2D" w:rsidRPr="004D18BE">
        <w:rPr>
          <w:lang w:val="en-GB"/>
        </w:rPr>
        <w:t>3.4</w:t>
      </w:r>
      <w:r w:rsidR="0055642A" w:rsidRPr="004D18BE">
        <w:rPr>
          <w:lang w:val="en-GB"/>
        </w:rPr>
        <w:fldChar w:fldCharType="end"/>
      </w:r>
      <w:r w:rsidR="0055642A" w:rsidRPr="004D18BE">
        <w:rPr>
          <w:lang w:val="en-GB"/>
        </w:rPr>
        <w:t xml:space="preserve"> </w:t>
      </w:r>
      <w:r w:rsidRPr="004D18BE">
        <w:rPr>
          <w:lang w:val="en-GB"/>
        </w:rPr>
        <w:t>Kitchen</w:t>
      </w:r>
      <w:r w:rsidR="00E72EDB" w:rsidRPr="004D18BE">
        <w:rPr>
          <w:lang w:val="en-GB"/>
        </w:rPr>
        <w:t>;</w:t>
      </w:r>
    </w:p>
    <w:p w14:paraId="63F18A6C" w14:textId="77777777" w:rsidR="003F7A5A" w:rsidRPr="004D18BE" w:rsidRDefault="003F7A5A" w:rsidP="003F7A5A">
      <w:pPr>
        <w:pStyle w:val="Body"/>
        <w:numPr>
          <w:ilvl w:val="0"/>
          <w:numId w:val="38"/>
        </w:numPr>
        <w:rPr>
          <w:lang w:val="en-GB"/>
        </w:rPr>
      </w:pPr>
      <w:r w:rsidRPr="004D18BE">
        <w:rPr>
          <w:rFonts w:eastAsia="Calibri" w:cs="Arial"/>
          <w:szCs w:val="20"/>
          <w:lang w:val="en-GB"/>
        </w:rPr>
        <w:t>The colour of the bathroom and shower furniture: see options in the showroom.</w:t>
      </w:r>
    </w:p>
    <w:p w14:paraId="44583530" w14:textId="77777777" w:rsidR="003F7A5A" w:rsidRPr="004D18BE" w:rsidRDefault="003F7A5A" w:rsidP="003F7A5A">
      <w:pPr>
        <w:pStyle w:val="Body"/>
        <w:rPr>
          <w:rFonts w:eastAsia="Calibri" w:cs="Arial"/>
          <w:szCs w:val="20"/>
          <w:lang w:val="en-GB"/>
        </w:rPr>
      </w:pPr>
      <w:r w:rsidRPr="004D18BE">
        <w:rPr>
          <w:rFonts w:eastAsia="Calibri" w:cs="Arial"/>
          <w:szCs w:val="20"/>
          <w:lang w:val="en-GB"/>
        </w:rPr>
        <w:t>Samples of the colours available for this purpose can be viewed in the showroom of the suppliers of the materials.</w:t>
      </w:r>
    </w:p>
    <w:p w14:paraId="52ACA918" w14:textId="5451AA59" w:rsidR="00E72EDB" w:rsidRPr="004D18BE" w:rsidRDefault="008D0F3F" w:rsidP="001A08B7">
      <w:pPr>
        <w:pStyle w:val="Kop2"/>
        <w:rPr>
          <w:lang w:val="en-GB"/>
        </w:rPr>
      </w:pPr>
      <w:bookmarkStart w:id="148" w:name="_Toc162621529"/>
      <w:bookmarkStart w:id="149" w:name="_Toc105157088"/>
      <w:r w:rsidRPr="004D18BE">
        <w:rPr>
          <w:lang w:val="en-GB"/>
        </w:rPr>
        <w:t>T</w:t>
      </w:r>
      <w:r w:rsidR="00E72EDB" w:rsidRPr="004D18BE">
        <w:rPr>
          <w:lang w:val="en-GB"/>
        </w:rPr>
        <w:t>i</w:t>
      </w:r>
      <w:r w:rsidR="003F7A5A" w:rsidRPr="004D18BE">
        <w:rPr>
          <w:lang w:val="en-GB"/>
        </w:rPr>
        <w:t>metable of decisions</w:t>
      </w:r>
      <w:bookmarkEnd w:id="148"/>
      <w:r w:rsidR="003F7A5A" w:rsidRPr="004D18BE">
        <w:rPr>
          <w:lang w:val="en-GB"/>
        </w:rPr>
        <w:t xml:space="preserve"> </w:t>
      </w:r>
      <w:bookmarkEnd w:id="149"/>
    </w:p>
    <w:p w14:paraId="4CC3F773" w14:textId="77777777" w:rsidR="00DE5D5B" w:rsidRPr="004D18BE" w:rsidRDefault="00DE5D5B" w:rsidP="00DE5D5B">
      <w:pPr>
        <w:pStyle w:val="Body"/>
        <w:rPr>
          <w:rFonts w:eastAsia="Calibri" w:cs="Arial"/>
          <w:color w:val="000000" w:themeColor="text1"/>
          <w:szCs w:val="20"/>
          <w:lang w:val="en-GB"/>
        </w:rPr>
      </w:pPr>
      <w:r w:rsidRPr="004D18BE">
        <w:rPr>
          <w:rFonts w:eastAsia="Calibri" w:cs="Arial"/>
          <w:color w:val="000000" w:themeColor="text1"/>
          <w:szCs w:val="20"/>
          <w:lang w:val="en-GB"/>
        </w:rPr>
        <w:t>The Customer Supervisor will communicate to the Purchaser a time schedule with the decision periods within which the choices of the finishes must be made.</w:t>
      </w:r>
    </w:p>
    <w:p w14:paraId="210A87DF" w14:textId="14F8E556" w:rsidR="003866B6" w:rsidRPr="004D18BE" w:rsidRDefault="00DE5D5B" w:rsidP="00DE5D5B">
      <w:pPr>
        <w:pStyle w:val="Body"/>
        <w:rPr>
          <w:sz w:val="22"/>
          <w:lang w:val="en-GB"/>
        </w:rPr>
      </w:pPr>
      <w:r w:rsidRPr="004D18BE">
        <w:rPr>
          <w:rFonts w:eastAsia="Calibri" w:cs="Arial"/>
          <w:color w:val="000000" w:themeColor="text1"/>
          <w:szCs w:val="20"/>
          <w:lang w:val="en-GB"/>
        </w:rPr>
        <w:t>The Purchaser must enable the Vendor to carry out its commitment. It must therefore respond within the decision period set by the Vendor and specified in the Customer Supervisor's correspondence to any request from the Vendor in relation to the completion of the private plot purchased by it. When this decision period has expired and the Purchaser has not made his choices in time and confirmed them in writing, the private plot purchased by him will be finished in accordance with the provisions of these sale specifications and the sales plan and/or the private plot purchased by him shall be finished in a cost-efficient manner with the selection of materials and colours according to the Vendor’s preference. In any case, the Vendor cannot be held responsible for exceeding the execution period and the Purchaser cannot claim any compensation for late delivery of the sold plots. In this case, the Vendor also reserves the right to recover from the Purchaser the additional costs resulting from the failure to meet the decision deadline</w:t>
      </w:r>
      <w:r w:rsidR="005E2A1F" w:rsidRPr="004D18BE">
        <w:rPr>
          <w:lang w:val="en-GB"/>
        </w:rPr>
        <w:t>.</w:t>
      </w:r>
    </w:p>
    <w:p w14:paraId="03A6EB00" w14:textId="4EA6DC8D" w:rsidR="00E72EDB" w:rsidRPr="004D18BE" w:rsidRDefault="003F7A5A" w:rsidP="001A08B7">
      <w:pPr>
        <w:pStyle w:val="Kop2"/>
        <w:rPr>
          <w:lang w:val="en-GB"/>
        </w:rPr>
      </w:pPr>
      <w:bookmarkStart w:id="150" w:name="_Toc105157089"/>
      <w:bookmarkStart w:id="151" w:name="_Toc162621530"/>
      <w:r w:rsidRPr="004D18BE">
        <w:rPr>
          <w:lang w:val="en-GB"/>
        </w:rPr>
        <w:t>Changes at the request of the Purchaser</w:t>
      </w:r>
      <w:bookmarkEnd w:id="150"/>
      <w:bookmarkEnd w:id="151"/>
    </w:p>
    <w:p w14:paraId="29C6BCC2" w14:textId="4652EDB8" w:rsidR="00817E09" w:rsidRPr="004D18BE" w:rsidRDefault="00817E09" w:rsidP="00817E09">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Changes that the Purchaser wishes to make to the finishings foreseen in these specifications or to the plans of the </w:t>
      </w:r>
      <w:r w:rsidR="00C7397B" w:rsidRPr="004D18BE">
        <w:rPr>
          <w:rFonts w:eastAsia="Calibri" w:cs="Arial"/>
          <w:color w:val="000000" w:themeColor="text1"/>
          <w:szCs w:val="20"/>
          <w:lang w:val="en-GB"/>
        </w:rPr>
        <w:t>apartment</w:t>
      </w:r>
      <w:r w:rsidRPr="004D18BE">
        <w:rPr>
          <w:rFonts w:eastAsia="Calibri" w:cs="Arial"/>
          <w:color w:val="000000" w:themeColor="text1"/>
          <w:szCs w:val="20"/>
          <w:lang w:val="en-GB"/>
        </w:rPr>
        <w:t>, are only possible with the written agreement of the Vendor or Customer Supervisor. Alterations will only be carried out after a timely written agreement from the Purchaser regarding the price and any other consequences of these alterations.</w:t>
      </w:r>
    </w:p>
    <w:p w14:paraId="4844388A" w14:textId="77777777" w:rsidR="00817E09" w:rsidRPr="004D18BE" w:rsidRDefault="00817E09" w:rsidP="00817E09">
      <w:pPr>
        <w:pStyle w:val="Body"/>
        <w:rPr>
          <w:rFonts w:eastAsia="Calibri" w:cs="Arial"/>
          <w:color w:val="000000" w:themeColor="text1"/>
          <w:szCs w:val="20"/>
          <w:lang w:val="en-GB"/>
        </w:rPr>
      </w:pPr>
      <w:r w:rsidRPr="004D18BE">
        <w:rPr>
          <w:rFonts w:eastAsia="Calibri" w:cs="Arial"/>
          <w:color w:val="000000" w:themeColor="text1"/>
          <w:szCs w:val="20"/>
          <w:lang w:val="en-GB"/>
        </w:rPr>
        <w:t>Alterations involving changes to the building permit or changes to constructions, technical equipment, facades, roofs or common areas are not permitted. The Vendor can always refuse requests for changes that either have too great an impact, are submitted too late or are disruptive to the smooth running of the project.</w:t>
      </w:r>
    </w:p>
    <w:p w14:paraId="70F90798" w14:textId="7C39ECB5" w:rsidR="00E72EDB" w:rsidRPr="004D18BE" w:rsidRDefault="00817E09" w:rsidP="00817E09">
      <w:pPr>
        <w:pStyle w:val="Body"/>
        <w:rPr>
          <w:lang w:val="en-GB"/>
        </w:rPr>
      </w:pPr>
      <w:r w:rsidRPr="004D18BE">
        <w:rPr>
          <w:rFonts w:eastAsia="Calibri" w:cs="Arial"/>
          <w:szCs w:val="20"/>
          <w:lang w:val="en-GB"/>
        </w:rPr>
        <w:t>Requests for changes may lead to a later delivery</w:t>
      </w:r>
      <w:r w:rsidR="00E72EDB" w:rsidRPr="004D18BE">
        <w:rPr>
          <w:lang w:val="en-GB"/>
        </w:rPr>
        <w:t>.</w:t>
      </w:r>
    </w:p>
    <w:p w14:paraId="1CA541B7" w14:textId="14773448" w:rsidR="00E72EDB" w:rsidRPr="004D18BE" w:rsidRDefault="00C7397B" w:rsidP="001A08B7">
      <w:pPr>
        <w:pStyle w:val="Kop2"/>
        <w:rPr>
          <w:lang w:val="en-GB"/>
        </w:rPr>
      </w:pPr>
      <w:bookmarkStart w:id="152" w:name="_Toc105157090"/>
      <w:bookmarkStart w:id="153" w:name="_Toc162621531"/>
      <w:r w:rsidRPr="004D18BE">
        <w:rPr>
          <w:lang w:val="en-GB"/>
        </w:rPr>
        <w:lastRenderedPageBreak/>
        <w:t>Additional works and reduction</w:t>
      </w:r>
      <w:bookmarkEnd w:id="152"/>
      <w:bookmarkEnd w:id="153"/>
    </w:p>
    <w:p w14:paraId="1176D1F0" w14:textId="77777777" w:rsidR="0016648F" w:rsidRPr="004D18BE" w:rsidRDefault="0016648F" w:rsidP="0016648F">
      <w:pPr>
        <w:pStyle w:val="Body"/>
        <w:rPr>
          <w:rFonts w:eastAsia="Calibri" w:cs="Arial"/>
          <w:color w:val="000000" w:themeColor="text1"/>
          <w:szCs w:val="20"/>
          <w:lang w:val="en-GB"/>
        </w:rPr>
      </w:pPr>
      <w:r w:rsidRPr="004D18BE">
        <w:rPr>
          <w:rFonts w:eastAsia="Calibri" w:cs="Arial"/>
          <w:color w:val="000000" w:themeColor="text1"/>
          <w:szCs w:val="20"/>
          <w:lang w:val="en-GB"/>
        </w:rPr>
        <w:t>The price of any changes at the Purchaser’s request is calculated according to the following principles:</w:t>
      </w:r>
    </w:p>
    <w:p w14:paraId="6CB9C20D" w14:textId="7ACD578C" w:rsidR="00E72EDB" w:rsidRPr="004D18BE" w:rsidRDefault="0016648F" w:rsidP="001A08B7">
      <w:pPr>
        <w:pStyle w:val="Kop3"/>
        <w:rPr>
          <w:lang w:val="en-GB"/>
        </w:rPr>
      </w:pPr>
      <w:bookmarkStart w:id="154" w:name="_Toc162621532"/>
      <w:r w:rsidRPr="004D18BE">
        <w:rPr>
          <w:lang w:val="en-GB"/>
        </w:rPr>
        <w:t>Additional works</w:t>
      </w:r>
      <w:bookmarkEnd w:id="154"/>
    </w:p>
    <w:p w14:paraId="6C3F9234" w14:textId="0258FBD5" w:rsidR="005A1D19" w:rsidRPr="004D18BE" w:rsidRDefault="005A1D19" w:rsidP="005A1D19">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Should the Purchaser order materials and/or works for the completion of his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which exceed the value of the provisional sum, the Vendor may request an advance payment by order of forty per cent (40%) of the value of the additional works. The remaining amount of the additional works will be settled in two parts: fifty percent (50%) together with the instalment invoiced after the placement and/or processing of the relevant materials and the balance upon provisional acceptance. In addition, the execution period will also be extended automatically by at least one working day for each instalment of EUR 400, excluding VAT, for additional work. In function of specific delivery and execution deadlines, this execution period can be extended even further.</w:t>
      </w:r>
    </w:p>
    <w:p w14:paraId="643EDC3D" w14:textId="5DD8B71F" w:rsidR="00E72EDB" w:rsidRPr="004D18BE" w:rsidRDefault="005A1D19" w:rsidP="005A1D19">
      <w:pPr>
        <w:pStyle w:val="Body"/>
        <w:rPr>
          <w:lang w:val="en-GB"/>
        </w:rPr>
      </w:pPr>
      <w:r w:rsidRPr="004D18BE">
        <w:rPr>
          <w:rFonts w:eastAsia="Calibri" w:cs="Arial"/>
          <w:color w:val="000000" w:themeColor="text1"/>
          <w:szCs w:val="20"/>
          <w:lang w:val="en-GB"/>
        </w:rPr>
        <w:t>The finishing work and any modifications shall only be carried out after a prior, written agreement from the Purchaser regarding the cost price, the execution method and the extension of the execution period. In the absence of such an agreement, the Purchaser will be deemed to have waived the changes and the plot will be completed as described in these sales specifications. Verbal promises have no value as long as they are not confirmed in writing</w:t>
      </w:r>
      <w:r w:rsidR="00E72EDB" w:rsidRPr="004D18BE">
        <w:rPr>
          <w:lang w:val="en-GB"/>
        </w:rPr>
        <w:t>.</w:t>
      </w:r>
    </w:p>
    <w:p w14:paraId="5A93F29D" w14:textId="0302819C" w:rsidR="00E72EDB" w:rsidRPr="004D18BE" w:rsidRDefault="0016648F" w:rsidP="001A08B7">
      <w:pPr>
        <w:pStyle w:val="Kop3"/>
        <w:rPr>
          <w:lang w:val="en-GB"/>
        </w:rPr>
      </w:pPr>
      <w:bookmarkStart w:id="155" w:name="_Toc162621533"/>
      <w:r w:rsidRPr="004D18BE">
        <w:rPr>
          <w:lang w:val="en-GB"/>
        </w:rPr>
        <w:t>Reduction in work</w:t>
      </w:r>
      <w:bookmarkEnd w:id="155"/>
    </w:p>
    <w:p w14:paraId="6766F50D" w14:textId="77777777" w:rsidR="00D05A47" w:rsidRPr="004D18BE" w:rsidRDefault="00D05A47" w:rsidP="00D05A47">
      <w:pPr>
        <w:pStyle w:val="Body"/>
        <w:rPr>
          <w:rFonts w:eastAsia="Calibri" w:cs="Arial"/>
          <w:color w:val="000000" w:themeColor="text1"/>
          <w:szCs w:val="20"/>
          <w:lang w:val="en-GB"/>
        </w:rPr>
      </w:pPr>
      <w:r w:rsidRPr="004D18BE">
        <w:rPr>
          <w:rFonts w:eastAsia="Calibri" w:cs="Arial"/>
          <w:color w:val="000000" w:themeColor="text1"/>
          <w:szCs w:val="20"/>
          <w:lang w:val="en-GB"/>
        </w:rPr>
        <w:t>All (sub)contractors or deliveries will be carried out by (sub)contractors or suppliers appointed by the Vendor. Only in very exceptional cases will the Vendor allow parts of the foreseen finishing not to be carried out (if, moreover, this is requested by the Purchaser early and no problems arise with the orders already placed, the execution or the site planning in general). However, the Vendor will always have the right to refuse and will deduct a maximum of seventy per cent (70%) of the indicated, private market value (of the last instalment). Minus works can only be removed from the order after written agreement between the Purchaser and the Vendor.</w:t>
      </w:r>
    </w:p>
    <w:p w14:paraId="21A76B21" w14:textId="7E3C2A23" w:rsidR="00100D31" w:rsidRPr="004D18BE" w:rsidRDefault="00100D31">
      <w:pPr>
        <w:spacing w:after="0" w:line="240" w:lineRule="auto"/>
        <w:jc w:val="left"/>
        <w:rPr>
          <w:rFonts w:ascii="Barlow" w:eastAsia="MS Mincho" w:hAnsi="Barlow" w:cs="Arial"/>
          <w:b/>
          <w:color w:val="96C4AF" w:themeColor="accent2"/>
          <w:sz w:val="28"/>
          <w:u w:color="052F21" w:themeColor="accent1"/>
          <w:lang w:val="en-GB"/>
        </w:rPr>
      </w:pPr>
    </w:p>
    <w:p w14:paraId="0328D4EC" w14:textId="7B2FABBB" w:rsidR="00E72EDB" w:rsidRPr="004D18BE" w:rsidRDefault="00D05A47" w:rsidP="001A08B7">
      <w:pPr>
        <w:pStyle w:val="Kop2"/>
        <w:rPr>
          <w:lang w:val="en-GB"/>
        </w:rPr>
      </w:pPr>
      <w:bookmarkStart w:id="156" w:name="_Toc105157093"/>
      <w:bookmarkStart w:id="157" w:name="_Toc162621534"/>
      <w:r w:rsidRPr="004D18BE">
        <w:rPr>
          <w:lang w:val="en-GB"/>
        </w:rPr>
        <w:t>Changes by the Vendor</w:t>
      </w:r>
      <w:bookmarkEnd w:id="156"/>
      <w:bookmarkEnd w:id="157"/>
    </w:p>
    <w:p w14:paraId="7B34F618" w14:textId="77777777" w:rsidR="00E76BD0" w:rsidRPr="004D18BE" w:rsidRDefault="00E76BD0" w:rsidP="00E76BD0">
      <w:pPr>
        <w:pStyle w:val="Body"/>
        <w:rPr>
          <w:rFonts w:eastAsia="Calibri" w:cs="Arial"/>
          <w:color w:val="000000" w:themeColor="text1"/>
          <w:szCs w:val="20"/>
          <w:lang w:val="en-GB"/>
        </w:rPr>
      </w:pPr>
      <w:r w:rsidRPr="004D18BE">
        <w:rPr>
          <w:rFonts w:eastAsia="Calibri" w:cs="Arial"/>
          <w:color w:val="000000" w:themeColor="text1"/>
          <w:szCs w:val="20"/>
          <w:lang w:val="en-GB"/>
        </w:rPr>
        <w:t>The plans for the building are drawn up by the designer and the engineering firm(s), who bear responsibility for their design. Like the Vendor, they may make any alterations to the plans and specifications which are necessary or useful for the execution of the works, in accordance with the rules of art, aesthetics and the requirements of the competent authorities, PROVIDED THAT the value and quality of the works are respected. Thus, they have the right, among other things, to change the plan and/or the method of executing the foundations if, for example, it turns out that the original plan is not feasible due to the nature of the subsoil or if it seems appropriate to do so. Such modifications may also be the result of economic necessities (the absence on the market of the planned materials, reduction in the quality of supplies, delivery deadlines incompatible with the progress of the works, etc.) or arise from the absence, shortcoming or failure of the appointed contractor.</w:t>
      </w:r>
    </w:p>
    <w:p w14:paraId="0EB74B04" w14:textId="65F52E6A" w:rsidR="00E76BD0" w:rsidRPr="004D18BE" w:rsidRDefault="00E76BD0" w:rsidP="002D0BDA">
      <w:pPr>
        <w:pStyle w:val="Body"/>
        <w:rPr>
          <w:rFonts w:eastAsia="Calibri" w:cs="Arial"/>
          <w:color w:val="000000" w:themeColor="text1"/>
          <w:szCs w:val="20"/>
          <w:lang w:val="en-GB"/>
        </w:rPr>
      </w:pPr>
      <w:r w:rsidRPr="004D18BE">
        <w:rPr>
          <w:rFonts w:eastAsia="Calibri" w:cs="Arial"/>
          <w:color w:val="000000" w:themeColor="text1"/>
          <w:szCs w:val="20"/>
          <w:lang w:val="en-GB"/>
        </w:rPr>
        <w:t>Adjustments to the basic layout of the kitchen and bathroom(s) and to the furniture can only be made with the explicit and written agreement of the Vendor (appointed contact person).</w:t>
      </w:r>
    </w:p>
    <w:p w14:paraId="0A027F63" w14:textId="77777777" w:rsidR="00E76BD0" w:rsidRPr="004D18BE" w:rsidRDefault="00E76BD0">
      <w:pPr>
        <w:spacing w:after="0" w:line="240" w:lineRule="auto"/>
        <w:jc w:val="left"/>
        <w:rPr>
          <w:rFonts w:ascii="Josefin Sans" w:hAnsi="Josefin Sans" w:cs="Arial"/>
          <w:color w:val="000000" w:themeColor="text1"/>
          <w:sz w:val="20"/>
          <w:szCs w:val="20"/>
          <w:lang w:val="en-GB"/>
        </w:rPr>
      </w:pPr>
      <w:r w:rsidRPr="004D18BE">
        <w:rPr>
          <w:rFonts w:cs="Arial"/>
          <w:color w:val="000000" w:themeColor="text1"/>
          <w:szCs w:val="20"/>
          <w:lang w:val="en-GB"/>
        </w:rPr>
        <w:br w:type="page"/>
      </w:r>
    </w:p>
    <w:p w14:paraId="28C585DD" w14:textId="7CB7EA25" w:rsidR="00E72EDB" w:rsidRPr="004D18BE" w:rsidRDefault="5104E533" w:rsidP="001A08B7">
      <w:pPr>
        <w:pStyle w:val="Kop2"/>
        <w:rPr>
          <w:lang w:val="en-GB"/>
        </w:rPr>
      </w:pPr>
      <w:bookmarkStart w:id="158" w:name="_Toc105157094"/>
      <w:bookmarkStart w:id="159" w:name="_Toc162621535"/>
      <w:r w:rsidRPr="004D18BE">
        <w:rPr>
          <w:lang w:val="en-GB"/>
        </w:rPr>
        <w:lastRenderedPageBreak/>
        <w:t>W</w:t>
      </w:r>
      <w:r w:rsidR="00E76BD0" w:rsidRPr="004D18BE">
        <w:rPr>
          <w:lang w:val="en-GB"/>
        </w:rPr>
        <w:t>orks performed by the Purchaser</w:t>
      </w:r>
      <w:bookmarkEnd w:id="158"/>
      <w:bookmarkEnd w:id="159"/>
    </w:p>
    <w:p w14:paraId="2B5991D2" w14:textId="77777777" w:rsidR="00DA7C5D" w:rsidRPr="004D18BE" w:rsidRDefault="00DA7C5D" w:rsidP="00DA7C5D">
      <w:pPr>
        <w:pStyle w:val="Body"/>
        <w:rPr>
          <w:rFonts w:eastAsia="Calibri" w:cs="Arial"/>
          <w:color w:val="000000" w:themeColor="text1"/>
          <w:szCs w:val="20"/>
          <w:lang w:val="en-GB"/>
        </w:rPr>
      </w:pPr>
      <w:r w:rsidRPr="004D18BE">
        <w:rPr>
          <w:rFonts w:eastAsia="Calibri" w:cs="Arial"/>
          <w:color w:val="000000" w:themeColor="text1"/>
          <w:szCs w:val="20"/>
          <w:lang w:val="en-GB"/>
        </w:rPr>
        <w:t>The Purchaser will not be permitted to carry out works on the site himself or through third parties before the provisional completion of his private plot. The commencement of the work to be carried out by the Purchaser and/or a (sub)contractor appointed by him, will constitute approval and provisional acceptance of the condition found and will exclude any subsequent dispute.</w:t>
      </w:r>
    </w:p>
    <w:p w14:paraId="263BDE03" w14:textId="522DB4B8" w:rsidR="00DA7C5D" w:rsidRPr="004D18BE" w:rsidRDefault="00DA7C5D" w:rsidP="00D81401">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Purchaser, as the commissioner of his own work, is jointly and severally liable with this </w:t>
      </w:r>
      <w:r w:rsidR="00D81401" w:rsidRPr="004D18BE">
        <w:rPr>
          <w:rFonts w:eastAsia="Calibri" w:cs="Arial"/>
          <w:color w:val="000000" w:themeColor="text1"/>
          <w:szCs w:val="20"/>
          <w:lang w:val="en-GB"/>
        </w:rPr>
        <w:t xml:space="preserve">          </w:t>
      </w:r>
      <w:r w:rsidR="00D81401" w:rsidRPr="004D18BE">
        <w:rPr>
          <w:rFonts w:eastAsia="Calibri" w:cs="Arial"/>
          <w:color w:val="000000" w:themeColor="text1"/>
          <w:szCs w:val="20"/>
          <w:lang w:val="en-GB"/>
        </w:rPr>
        <w:br/>
      </w:r>
      <w:r w:rsidRPr="004D18BE">
        <w:rPr>
          <w:rFonts w:eastAsia="Calibri" w:cs="Arial"/>
          <w:color w:val="000000" w:themeColor="text1"/>
          <w:szCs w:val="20"/>
          <w:lang w:val="en-GB"/>
        </w:rPr>
        <w:t>(sub</w:t>
      </w:r>
      <w:r w:rsidR="00D81401" w:rsidRPr="004D18BE">
        <w:rPr>
          <w:rFonts w:eastAsia="Calibri" w:cs="Arial"/>
          <w:color w:val="000000" w:themeColor="text1"/>
          <w:szCs w:val="20"/>
          <w:lang w:val="en-GB"/>
        </w:rPr>
        <w:t>)</w:t>
      </w:r>
      <w:r w:rsidRPr="004D18BE">
        <w:rPr>
          <w:rFonts w:eastAsia="Calibri" w:cs="Arial"/>
          <w:color w:val="000000" w:themeColor="text1"/>
          <w:szCs w:val="20"/>
          <w:lang w:val="en-GB"/>
        </w:rPr>
        <w:t>contractor to the Vendor, the association of co-owners of the building and third parties for all consequences arising directly or indirectly from this intervention. The Purchaser is also obliged at all times to respect the legislation in force, in particular that on safety coordination, and will also reimburse all costs that could not or not sufficiently be recovered from the contractor(s) appointed by it due to insolvency, failure, inadequate insurance, etc.</w:t>
      </w:r>
    </w:p>
    <w:p w14:paraId="61C0DFD2" w14:textId="77777777" w:rsidR="00DA7C5D" w:rsidRPr="004D18BE" w:rsidRDefault="00DA7C5D" w:rsidP="00DA7C5D">
      <w:pPr>
        <w:pStyle w:val="Body"/>
        <w:rPr>
          <w:rFonts w:eastAsia="Calibri" w:cs="Arial"/>
          <w:color w:val="000000" w:themeColor="text1"/>
          <w:szCs w:val="20"/>
          <w:lang w:val="en-GB"/>
        </w:rPr>
      </w:pPr>
      <w:r w:rsidRPr="004D18BE">
        <w:rPr>
          <w:rFonts w:eastAsia="Calibri" w:cs="Arial"/>
          <w:color w:val="000000" w:themeColor="text1"/>
          <w:szCs w:val="20"/>
          <w:lang w:val="en-GB"/>
        </w:rPr>
        <w:t>The Vendor will not bear any responsibility for damage, theft or loss of the whole or any part of the deliveries or works carried out by the Purchaser or by the (sub)contractor(s) appointed by the Purchaser.</w:t>
      </w:r>
    </w:p>
    <w:p w14:paraId="11E445FB" w14:textId="3F57671C" w:rsidR="00E72EDB" w:rsidRPr="004D18BE" w:rsidRDefault="00DA7C5D" w:rsidP="00DA7C5D">
      <w:pPr>
        <w:pStyle w:val="Body"/>
        <w:rPr>
          <w:sz w:val="22"/>
          <w:lang w:val="en-GB"/>
        </w:rPr>
      </w:pPr>
      <w:r w:rsidRPr="004D18BE">
        <w:rPr>
          <w:rFonts w:eastAsia="Calibri" w:cs="Arial"/>
          <w:color w:val="000000" w:themeColor="text1"/>
          <w:szCs w:val="20"/>
          <w:lang w:val="en-GB"/>
        </w:rPr>
        <w:t>The attention of the Purchaser is drawn to the fact that the building is new and that therefore a slight general or partial settlement may occur, as well as a possible expansion, caused by temperature fluctuations, causing slight cracks to appear. Neither the Vendor, nor the designer, nor the engineering offices or the (sub)contractors can be held responsible for this. The Vendor is also not responsible for damage caused by premature painting and wallpapering by the Purchaser</w:t>
      </w:r>
      <w:r w:rsidR="00F43617" w:rsidRPr="004D18BE">
        <w:rPr>
          <w:lang w:val="en-GB"/>
        </w:rPr>
        <w:t>.</w:t>
      </w:r>
    </w:p>
    <w:p w14:paraId="6F0C6623" w14:textId="77777777" w:rsidR="00100D31" w:rsidRPr="004D18BE" w:rsidRDefault="00100D31">
      <w:pPr>
        <w:spacing w:after="0" w:line="240" w:lineRule="auto"/>
        <w:jc w:val="left"/>
        <w:rPr>
          <w:rFonts w:ascii="Barlow" w:hAnsi="Barlow"/>
          <w:b/>
          <w:caps/>
          <w:color w:val="052F21" w:themeColor="accent1"/>
          <w:sz w:val="28"/>
          <w:u w:color="052F21" w:themeColor="accent1"/>
          <w:lang w:val="en-GB"/>
        </w:rPr>
      </w:pPr>
      <w:r w:rsidRPr="004D18BE">
        <w:rPr>
          <w:lang w:val="en-GB"/>
        </w:rPr>
        <w:br w:type="page"/>
      </w:r>
    </w:p>
    <w:p w14:paraId="7D5D6328" w14:textId="68A38879" w:rsidR="00E72EDB" w:rsidRPr="004D18BE" w:rsidRDefault="00E72EDB" w:rsidP="001A08B7">
      <w:pPr>
        <w:pStyle w:val="Kop1"/>
        <w:rPr>
          <w:lang w:val="en-GB"/>
        </w:rPr>
      </w:pPr>
      <w:bookmarkStart w:id="160" w:name="_Toc105157095"/>
      <w:bookmarkStart w:id="161" w:name="_Toc162621536"/>
      <w:r w:rsidRPr="004D18BE">
        <w:rPr>
          <w:lang w:val="en-GB"/>
        </w:rPr>
        <w:lastRenderedPageBreak/>
        <w:t xml:space="preserve">Administrative </w:t>
      </w:r>
      <w:r w:rsidR="00D81401" w:rsidRPr="004D18BE">
        <w:rPr>
          <w:lang w:val="en-GB"/>
        </w:rPr>
        <w:t>stipulations</w:t>
      </w:r>
      <w:bookmarkEnd w:id="160"/>
      <w:bookmarkEnd w:id="161"/>
    </w:p>
    <w:p w14:paraId="02B1DF7C" w14:textId="209723E9" w:rsidR="00E72EDB" w:rsidRPr="004D18BE" w:rsidRDefault="00D81401" w:rsidP="001A08B7">
      <w:pPr>
        <w:pStyle w:val="Kop2"/>
        <w:rPr>
          <w:lang w:val="en-GB"/>
        </w:rPr>
      </w:pPr>
      <w:bookmarkStart w:id="162" w:name="_Toc162621537"/>
      <w:r w:rsidRPr="004D18BE">
        <w:rPr>
          <w:lang w:val="en-GB"/>
        </w:rPr>
        <w:t>General</w:t>
      </w:r>
      <w:bookmarkEnd w:id="162"/>
    </w:p>
    <w:p w14:paraId="56A4F182" w14:textId="6634510D" w:rsidR="00912630" w:rsidRPr="004D18BE" w:rsidRDefault="00912630" w:rsidP="00912630">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purpose of these specifications is to describe the construction and finishing of the </w:t>
      </w:r>
      <w:r w:rsidR="001321DF" w:rsidRPr="004D18BE">
        <w:rPr>
          <w:rFonts w:eastAsia="Calibri" w:cs="Arial"/>
          <w:color w:val="000000" w:themeColor="text1"/>
          <w:szCs w:val="20"/>
          <w:lang w:val="en-GB"/>
        </w:rPr>
        <w:t>apartments</w:t>
      </w:r>
      <w:r w:rsidRPr="004D18BE">
        <w:rPr>
          <w:rFonts w:eastAsia="Calibri" w:cs="Arial"/>
          <w:color w:val="000000" w:themeColor="text1"/>
          <w:szCs w:val="20"/>
          <w:lang w:val="en-GB"/>
        </w:rPr>
        <w:t xml:space="preserve"> and the building. The architectural and technical plans are used as a reference for the dimensions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s and the technical equipment. For the description of finishing materials, these specifications </w:t>
      </w:r>
      <w:r w:rsidR="0034411B" w:rsidRPr="004D18BE">
        <w:rPr>
          <w:rFonts w:eastAsia="Calibri" w:cs="Arial"/>
          <w:color w:val="000000" w:themeColor="text1"/>
          <w:szCs w:val="20"/>
          <w:lang w:val="en-GB"/>
        </w:rPr>
        <w:t>prevail the</w:t>
      </w:r>
      <w:r w:rsidRPr="004D18BE">
        <w:rPr>
          <w:rFonts w:eastAsia="Calibri" w:cs="Arial"/>
          <w:color w:val="000000" w:themeColor="text1"/>
          <w:szCs w:val="20"/>
          <w:lang w:val="en-GB"/>
        </w:rPr>
        <w:t xml:space="preserve"> plans. </w:t>
      </w:r>
    </w:p>
    <w:p w14:paraId="69932FB3" w14:textId="7239BC93" w:rsidR="00E72EDB" w:rsidRPr="004D18BE" w:rsidRDefault="00912630" w:rsidP="002D0BDA">
      <w:pPr>
        <w:pStyle w:val="Body"/>
        <w:rPr>
          <w:rFonts w:eastAsia="Calibri" w:cs="Arial"/>
          <w:szCs w:val="20"/>
          <w:lang w:val="en-GB"/>
        </w:rPr>
      </w:pPr>
      <w:r w:rsidRPr="004D18BE">
        <w:rPr>
          <w:rFonts w:eastAsia="Calibri" w:cs="Arial"/>
          <w:szCs w:val="20"/>
          <w:lang w:val="en-GB"/>
        </w:rPr>
        <w:t>However carefully the designers and engineers have studied the existing situation, it cannot be ruled out that during the execution of the works, 'unknowns' or 'difficulties' may be discovered, resulting in a deviation from the execution plan and/or sales plan. In any case, a deviation will always be carried out according to the rules of the art AND without detracting from the concept or quality of the project.</w:t>
      </w:r>
    </w:p>
    <w:p w14:paraId="7C70AD29" w14:textId="397CE5C7" w:rsidR="00E72EDB" w:rsidRPr="004D18BE" w:rsidRDefault="00672551" w:rsidP="001A08B7">
      <w:pPr>
        <w:pStyle w:val="Kop2"/>
        <w:rPr>
          <w:lang w:val="en-GB"/>
        </w:rPr>
      </w:pPr>
      <w:bookmarkStart w:id="163" w:name="_Toc42691459"/>
      <w:bookmarkStart w:id="164" w:name="_Toc105157097"/>
      <w:bookmarkStart w:id="165" w:name="_Toc162621538"/>
      <w:r w:rsidRPr="004D18BE">
        <w:rPr>
          <w:lang w:val="en-GB"/>
        </w:rPr>
        <w:t xml:space="preserve">Floor area and dimensions of the </w:t>
      </w:r>
      <w:bookmarkEnd w:id="163"/>
      <w:bookmarkEnd w:id="164"/>
      <w:r w:rsidR="003A4457" w:rsidRPr="004D18BE">
        <w:rPr>
          <w:lang w:val="en-GB"/>
        </w:rPr>
        <w:t>property</w:t>
      </w:r>
      <w:bookmarkEnd w:id="165"/>
      <w:r w:rsidR="00E72EDB" w:rsidRPr="004D18BE">
        <w:rPr>
          <w:lang w:val="en-GB"/>
        </w:rPr>
        <w:t xml:space="preserve"> </w:t>
      </w:r>
    </w:p>
    <w:p w14:paraId="68374F0C" w14:textId="74BE6087" w:rsidR="00C56191" w:rsidRPr="004D18BE" w:rsidRDefault="00C56191" w:rsidP="00C56191">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net floor area is an indication of the habitable, usable area, the interior dimensions of which are shown on the sales plan, in accordance with the design as it appears at the time. These are the net measurements from inside wall to inside wall, which the purchaser has to take into account for the placement of his furniture and the like. In most cases, the total net floor area is not given, as this depends on the layout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(which can still change). If, for example, an additional internal wall is added or removed, this will affect the total net floor area. </w:t>
      </w:r>
    </w:p>
    <w:p w14:paraId="6079A74F" w14:textId="2CE06723" w:rsidR="00776A48" w:rsidRPr="004D18BE" w:rsidRDefault="00C56191" w:rsidP="00C56191">
      <w:pPr>
        <w:pStyle w:val="Body"/>
        <w:rPr>
          <w:lang w:val="en-GB"/>
        </w:rPr>
      </w:pPr>
      <w:r w:rsidRPr="004D18BE">
        <w:rPr>
          <w:rFonts w:eastAsia="Calibri" w:cs="Arial"/>
          <w:color w:val="000000" w:themeColor="text1"/>
          <w:szCs w:val="20"/>
          <w:lang w:val="en-GB"/>
        </w:rPr>
        <w:t>When determining the net floor area, the area (in plan) of the common and private interior and exterior walls, interior doors, cavity walls with insulation, (technical) shafts, sides of a walled-in terrace, etc., of which you also become the owner as a purchaser, are not taken into account</w:t>
      </w:r>
      <w:r w:rsidR="00E72EDB" w:rsidRPr="004D18BE">
        <w:rPr>
          <w:lang w:val="en-GB"/>
        </w:rPr>
        <w:t>.</w:t>
      </w:r>
    </w:p>
    <w:p w14:paraId="5224C2C2" w14:textId="5FF92A37" w:rsidR="00E72EDB" w:rsidRPr="004D18BE" w:rsidRDefault="008F22DD" w:rsidP="001A08B7">
      <w:pPr>
        <w:pStyle w:val="Kop3"/>
        <w:rPr>
          <w:lang w:val="en-GB"/>
        </w:rPr>
      </w:pPr>
      <w:bookmarkStart w:id="166" w:name="_Toc42691461"/>
      <w:bookmarkStart w:id="167" w:name="_Toc105157099"/>
      <w:bookmarkStart w:id="168" w:name="_Toc162621539"/>
      <w:r w:rsidRPr="004D18BE">
        <w:rPr>
          <w:lang w:val="en-GB"/>
        </w:rPr>
        <w:t>Gros</w:t>
      </w:r>
      <w:r w:rsidR="00E72EDB" w:rsidRPr="004D18BE">
        <w:rPr>
          <w:lang w:val="en-GB"/>
        </w:rPr>
        <w:t xml:space="preserve"> (</w:t>
      </w:r>
      <w:r w:rsidRPr="004D18BE">
        <w:rPr>
          <w:lang w:val="en-GB"/>
        </w:rPr>
        <w:t>f</w:t>
      </w:r>
      <w:r w:rsidR="00E72EDB" w:rsidRPr="004D18BE">
        <w:rPr>
          <w:lang w:val="en-GB"/>
        </w:rPr>
        <w:t>lo</w:t>
      </w:r>
      <w:r w:rsidRPr="004D18BE">
        <w:rPr>
          <w:lang w:val="en-GB"/>
        </w:rPr>
        <w:t>o</w:t>
      </w:r>
      <w:r w:rsidR="00E72EDB" w:rsidRPr="004D18BE">
        <w:rPr>
          <w:lang w:val="en-GB"/>
        </w:rPr>
        <w:t>r)</w:t>
      </w:r>
      <w:r w:rsidRPr="004D18BE">
        <w:rPr>
          <w:lang w:val="en-GB"/>
        </w:rPr>
        <w:t>area</w:t>
      </w:r>
      <w:bookmarkEnd w:id="166"/>
      <w:bookmarkEnd w:id="167"/>
      <w:bookmarkEnd w:id="168"/>
    </w:p>
    <w:p w14:paraId="675062F1" w14:textId="0D76B55D" w:rsidR="00E72EDB" w:rsidRPr="004D18BE" w:rsidRDefault="00BE51D0" w:rsidP="002D0BDA">
      <w:pPr>
        <w:pStyle w:val="Body"/>
        <w:rPr>
          <w:lang w:val="en-GB"/>
        </w:rPr>
      </w:pPr>
      <w:r w:rsidRPr="004D18BE">
        <w:rPr>
          <w:rFonts w:eastAsia="Calibri" w:cs="Arial"/>
          <w:color w:val="000000" w:themeColor="text1"/>
          <w:szCs w:val="20"/>
          <w:lang w:val="en-GB"/>
        </w:rPr>
        <w:t xml:space="preserve">The gross floor area is the total area that is built and of which you, as purchaser, become private owner and partly co-owner, whereby the common and private interior and exterior walls, cavity walls with insulation, (technical) shafts, skirting boards, sides of a walled terrace, etc. are added up. After all, </w:t>
      </w:r>
      <w:proofErr w:type="spellStart"/>
      <w:r w:rsidRPr="004D18BE">
        <w:rPr>
          <w:rFonts w:eastAsia="Calibri" w:cs="Arial"/>
          <w:color w:val="000000" w:themeColor="text1"/>
          <w:szCs w:val="20"/>
          <w:lang w:val="en-GB"/>
        </w:rPr>
        <w:t>a</w:t>
      </w:r>
      <w:proofErr w:type="spellEnd"/>
      <w:r w:rsidRPr="004D18BE">
        <w:rPr>
          <w:rFonts w:eastAsia="Calibri" w:cs="Arial"/>
          <w:color w:val="000000" w:themeColor="text1"/>
          <w:szCs w:val="20"/>
          <w:lang w:val="en-GB"/>
        </w:rPr>
        <w:t xml:space="preserve"> apartment is part of a whole and does not merely consist of habitable surface or net floor area. It is this surface area that is relevant to the sales agreement</w:t>
      </w:r>
      <w:r w:rsidR="00E72EDB" w:rsidRPr="004D18BE">
        <w:rPr>
          <w:lang w:val="en-GB"/>
        </w:rPr>
        <w:t xml:space="preserve">. </w:t>
      </w:r>
    </w:p>
    <w:p w14:paraId="2C76F9DC" w14:textId="6EBC465B" w:rsidR="00F916E1" w:rsidRPr="004D18BE" w:rsidRDefault="00F916E1" w:rsidP="00F916E1">
      <w:pPr>
        <w:pStyle w:val="Body"/>
        <w:rPr>
          <w:rFonts w:eastAsia="Calibri" w:cs="Arial"/>
          <w:color w:val="000000" w:themeColor="text1"/>
          <w:szCs w:val="20"/>
          <w:lang w:val="en-GB"/>
        </w:rPr>
      </w:pPr>
      <w:r w:rsidRPr="004D18BE">
        <w:rPr>
          <w:rFonts w:eastAsia="Calibri" w:cs="Arial"/>
          <w:color w:val="000000" w:themeColor="text1"/>
          <w:szCs w:val="20"/>
          <w:lang w:val="en-GB"/>
        </w:rPr>
        <w:t>The gross area mentioned on the sales plan is roughly the area between the outside of the outer walls, the axis (half the thickness) of the common inner walls and the window surfaces measured on the outside of the wall. This method of calculation is common in turnkey projects. The method of measurement is illustrated on the attached measurement code of the professional organisation for the real estate sector( (BVS).</w:t>
      </w:r>
    </w:p>
    <w:p w14:paraId="6E1AB82B" w14:textId="65F4EF4D" w:rsidR="00776A48" w:rsidRPr="004D18BE" w:rsidRDefault="00F916E1" w:rsidP="002D0BDA">
      <w:pPr>
        <w:pStyle w:val="Body"/>
        <w:rPr>
          <w:rFonts w:eastAsia="Calibri" w:cs="Arial"/>
          <w:szCs w:val="20"/>
          <w:lang w:val="en-GB"/>
        </w:rPr>
      </w:pPr>
      <w:r w:rsidRPr="004D18BE">
        <w:rPr>
          <w:rFonts w:eastAsia="Calibri" w:cs="Arial"/>
          <w:szCs w:val="20"/>
          <w:lang w:val="en-GB"/>
        </w:rPr>
        <w:t>The sales plan already takes into account the optimisations made in relation to the licensed plan. Licensed plans are after all further optimised in order to arrive at the later execution plans.</w:t>
      </w:r>
    </w:p>
    <w:p w14:paraId="37076A0F" w14:textId="0787CEE6" w:rsidR="00E72EDB" w:rsidRPr="004D18BE" w:rsidRDefault="008F22DD" w:rsidP="001A08B7">
      <w:pPr>
        <w:pStyle w:val="Kop3"/>
        <w:rPr>
          <w:lang w:val="en-GB"/>
        </w:rPr>
      </w:pPr>
      <w:bookmarkStart w:id="169" w:name="_Toc162621540"/>
      <w:bookmarkStart w:id="170" w:name="_Toc42691462"/>
      <w:bookmarkStart w:id="171" w:name="_Toc105157100"/>
      <w:r w:rsidRPr="004D18BE">
        <w:rPr>
          <w:lang w:val="en-GB"/>
        </w:rPr>
        <w:t>General disclaimer</w:t>
      </w:r>
      <w:bookmarkEnd w:id="169"/>
      <w:r w:rsidR="00E72EDB" w:rsidRPr="004D18BE">
        <w:rPr>
          <w:lang w:val="en-GB"/>
        </w:rPr>
        <w:t xml:space="preserve"> </w:t>
      </w:r>
      <w:bookmarkEnd w:id="170"/>
      <w:bookmarkEnd w:id="171"/>
    </w:p>
    <w:p w14:paraId="4DA9DE64" w14:textId="29F1EFFB" w:rsidR="00776A48" w:rsidRPr="004D18BE" w:rsidRDefault="005A4CA2" w:rsidP="002D0BDA">
      <w:pPr>
        <w:pStyle w:val="Body"/>
        <w:rPr>
          <w:lang w:val="en-GB"/>
        </w:rPr>
      </w:pPr>
      <w:r w:rsidRPr="004D18BE">
        <w:rPr>
          <w:rFonts w:eastAsia="Calibri" w:cs="Arial"/>
          <w:color w:val="000000" w:themeColor="text1"/>
          <w:szCs w:val="20"/>
          <w:lang w:val="en-GB"/>
        </w:rPr>
        <w:t>The dimensions and measurement figures stated on the plans and drawings or in the brief technical description are always plus/minus dimensions. Small differences that may be determined after finishing and on delivery are regarded as tolerances</w:t>
      </w:r>
      <w:r w:rsidR="00E72EDB" w:rsidRPr="004D18BE">
        <w:rPr>
          <w:lang w:val="en-GB"/>
        </w:rPr>
        <w:t xml:space="preserve">. </w:t>
      </w:r>
      <w:r w:rsidR="00F916E1" w:rsidRPr="004D18BE">
        <w:rPr>
          <w:lang w:val="en-GB"/>
        </w:rPr>
        <w:br/>
      </w:r>
      <w:r w:rsidR="00F916E1" w:rsidRPr="004D18BE">
        <w:rPr>
          <w:lang w:val="en-GB"/>
        </w:rPr>
        <w:br/>
      </w:r>
      <w:r w:rsidR="00F916E1" w:rsidRPr="004D18BE">
        <w:rPr>
          <w:lang w:val="en-GB"/>
        </w:rPr>
        <w:br/>
      </w:r>
      <w:r w:rsidR="00FD0619" w:rsidRPr="004D18BE">
        <w:rPr>
          <w:rFonts w:eastAsia="Calibri" w:cs="Arial"/>
          <w:color w:val="000000" w:themeColor="text1"/>
          <w:szCs w:val="20"/>
          <w:lang w:val="en-GB"/>
        </w:rPr>
        <w:lastRenderedPageBreak/>
        <w:t>If, for example, 0.5 cm extra plastering were to be added during execution, these dimensions will no longer correspond exactly to the dimensions on the sales plan. In the agreement - as is also customary - a reservation is made in Article 2 'State of the property' for any inaccuracies in size or surface area, up to a maximum of 1/20th</w:t>
      </w:r>
      <w:r w:rsidR="00E72EDB" w:rsidRPr="004D18BE">
        <w:rPr>
          <w:lang w:val="en-GB"/>
        </w:rPr>
        <w:t xml:space="preserve">. </w:t>
      </w:r>
    </w:p>
    <w:p w14:paraId="70026733" w14:textId="0BEF074C" w:rsidR="00E72EDB" w:rsidRPr="004D18BE" w:rsidRDefault="00E72EDB" w:rsidP="001A08B7">
      <w:pPr>
        <w:pStyle w:val="Kop3"/>
        <w:rPr>
          <w:lang w:val="en-GB"/>
        </w:rPr>
      </w:pPr>
      <w:bookmarkStart w:id="172" w:name="_Toc42691463"/>
      <w:bookmarkStart w:id="173" w:name="_Toc105157101"/>
      <w:bookmarkStart w:id="174" w:name="_Toc162621541"/>
      <w:r w:rsidRPr="004D18BE">
        <w:rPr>
          <w:lang w:val="en-GB"/>
        </w:rPr>
        <w:t>P</w:t>
      </w:r>
      <w:r w:rsidR="008F22DD" w:rsidRPr="004D18BE">
        <w:rPr>
          <w:lang w:val="en-GB"/>
        </w:rPr>
        <w:t xml:space="preserve">rice of the </w:t>
      </w:r>
      <w:bookmarkEnd w:id="172"/>
      <w:bookmarkEnd w:id="173"/>
      <w:r w:rsidR="003A4457" w:rsidRPr="004D18BE">
        <w:rPr>
          <w:lang w:val="en-GB"/>
        </w:rPr>
        <w:t>property</w:t>
      </w:r>
      <w:bookmarkEnd w:id="174"/>
    </w:p>
    <w:p w14:paraId="772621FE" w14:textId="3B3606D6" w:rsidR="003866B6" w:rsidRPr="004D18BE" w:rsidRDefault="00496A5E" w:rsidP="002D0BDA">
      <w:pPr>
        <w:pStyle w:val="Body"/>
        <w:rPr>
          <w:sz w:val="22"/>
          <w:lang w:val="en-GB"/>
        </w:rPr>
      </w:pPr>
      <w:r w:rsidRPr="004D18BE">
        <w:rPr>
          <w:rFonts w:eastAsia="Calibri" w:cs="Arial"/>
          <w:color w:val="000000" w:themeColor="text1"/>
          <w:szCs w:val="20"/>
          <w:lang w:val="en-GB"/>
        </w:rPr>
        <w:t>The price for a specific property is fixed and calculated mainly, but not exclusively, on the basis of the gross floor area. The price also takes into account the orientation, the location in relation to e.g. the lift, the floor, the finishing... and also the share of each property in the general and private common parts of which purchasers also become co-owners and which are listed in the applicable basic deed. This enumeration includes the foundations, the facades and the cladding, the common walls, the roof, the stairs, the lift, ... which also have to be built and are therefore included in the selling price</w:t>
      </w:r>
      <w:r w:rsidR="00E72EDB" w:rsidRPr="004D18BE">
        <w:rPr>
          <w:lang w:val="en-GB"/>
        </w:rPr>
        <w:t>.</w:t>
      </w:r>
    </w:p>
    <w:p w14:paraId="56C41076" w14:textId="2C67ADFD" w:rsidR="00E72EDB" w:rsidRPr="004D18BE" w:rsidRDefault="003A4457" w:rsidP="001A08B7">
      <w:pPr>
        <w:pStyle w:val="Kop2"/>
        <w:rPr>
          <w:lang w:val="en-GB"/>
        </w:rPr>
      </w:pPr>
      <w:bookmarkStart w:id="175" w:name="_Toc162621542"/>
      <w:r w:rsidRPr="004D18BE">
        <w:rPr>
          <w:lang w:val="en-GB"/>
        </w:rPr>
        <w:t>STIPULATIONS</w:t>
      </w:r>
      <w:bookmarkEnd w:id="175"/>
    </w:p>
    <w:p w14:paraId="29A54DC4" w14:textId="77777777" w:rsidR="00C338B7" w:rsidRPr="004D18BE" w:rsidRDefault="5CC4987D" w:rsidP="00C338B7">
      <w:pPr>
        <w:pStyle w:val="Body"/>
        <w:rPr>
          <w:rFonts w:eastAsia="Calibri" w:cs="Arial"/>
          <w:color w:val="000000" w:themeColor="text1"/>
          <w:szCs w:val="20"/>
          <w:lang w:val="en-GB"/>
        </w:rPr>
      </w:pPr>
      <w:r w:rsidRPr="004D18BE">
        <w:rPr>
          <w:lang w:val="en-GB"/>
        </w:rPr>
        <w:t>ARTICO</w:t>
      </w:r>
      <w:r w:rsidR="00B36EB7" w:rsidRPr="004D18BE">
        <w:rPr>
          <w:lang w:val="en-GB"/>
        </w:rPr>
        <w:t xml:space="preserve"> </w:t>
      </w:r>
      <w:r w:rsidR="00C338B7" w:rsidRPr="004D18BE">
        <w:rPr>
          <w:rFonts w:eastAsia="Calibri" w:cs="Arial"/>
          <w:color w:val="000000" w:themeColor="text1"/>
          <w:szCs w:val="20"/>
          <w:lang w:val="en-GB"/>
        </w:rPr>
        <w:t>is built according to the regulations in force on the date when the building permit is applied for. The structural work and the finishing are done in accordance with the rules of the art, and according to the following standards and codes of practice:</w:t>
      </w:r>
    </w:p>
    <w:p w14:paraId="45A51E09" w14:textId="77777777" w:rsidR="00C338B7" w:rsidRPr="004D18BE" w:rsidRDefault="00C338B7" w:rsidP="00C338B7">
      <w:pPr>
        <w:pStyle w:val="Body"/>
        <w:numPr>
          <w:ilvl w:val="0"/>
          <w:numId w:val="42"/>
        </w:numPr>
        <w:rPr>
          <w:lang w:val="en-GB"/>
        </w:rPr>
      </w:pPr>
      <w:r w:rsidRPr="004D18BE">
        <w:rPr>
          <w:rFonts w:eastAsia="Calibri" w:cs="Arial"/>
          <w:szCs w:val="20"/>
          <w:lang w:val="en-GB"/>
        </w:rPr>
        <w:t>The Belgian and European standards;</w:t>
      </w:r>
    </w:p>
    <w:p w14:paraId="6A7E2432" w14:textId="77777777" w:rsidR="00C338B7" w:rsidRPr="004D18BE" w:rsidRDefault="00C338B7" w:rsidP="00C338B7">
      <w:pPr>
        <w:pStyle w:val="Body"/>
        <w:numPr>
          <w:ilvl w:val="0"/>
          <w:numId w:val="42"/>
        </w:numPr>
        <w:rPr>
          <w:lang w:val="en-GB"/>
        </w:rPr>
      </w:pPr>
      <w:r w:rsidRPr="004D18BE">
        <w:rPr>
          <w:rFonts w:eastAsia="Calibri" w:cs="Arial"/>
          <w:color w:val="000000" w:themeColor="text1"/>
          <w:szCs w:val="20"/>
          <w:lang w:val="en-GB"/>
        </w:rPr>
        <w:t>The General Principles for Labour Protection;</w:t>
      </w:r>
    </w:p>
    <w:p w14:paraId="043F85B5" w14:textId="6F7B50F3" w:rsidR="00C338B7" w:rsidRPr="004D18BE" w:rsidRDefault="00C338B7" w:rsidP="00C338B7">
      <w:pPr>
        <w:pStyle w:val="Body"/>
        <w:numPr>
          <w:ilvl w:val="0"/>
          <w:numId w:val="42"/>
        </w:numPr>
        <w:rPr>
          <w:rFonts w:eastAsia="Barlow" w:cs="Barlow"/>
          <w:szCs w:val="20"/>
          <w:lang w:val="en-GB"/>
        </w:rPr>
      </w:pPr>
      <w:r w:rsidRPr="004D18BE">
        <w:rPr>
          <w:rFonts w:eastAsia="Calibri" w:cs="Arial"/>
          <w:color w:val="000000" w:themeColor="text1"/>
          <w:szCs w:val="20"/>
          <w:lang w:val="en-GB"/>
        </w:rPr>
        <w:t xml:space="preserve">The technical information sheets of </w:t>
      </w:r>
      <w:proofErr w:type="spellStart"/>
      <w:r w:rsidRPr="004D18BE">
        <w:rPr>
          <w:rFonts w:eastAsia="Calibri" w:cs="Arial"/>
          <w:color w:val="000000" w:themeColor="text1"/>
          <w:szCs w:val="20"/>
          <w:lang w:val="en-GB"/>
        </w:rPr>
        <w:t>Buildwise</w:t>
      </w:r>
      <w:proofErr w:type="spellEnd"/>
      <w:r w:rsidRPr="004D18BE">
        <w:rPr>
          <w:rFonts w:eastAsia="Calibri" w:cs="Arial"/>
          <w:color w:val="000000" w:themeColor="text1"/>
          <w:szCs w:val="20"/>
          <w:lang w:val="en-GB"/>
        </w:rPr>
        <w:t>;</w:t>
      </w:r>
    </w:p>
    <w:p w14:paraId="52FF09A9" w14:textId="77777777" w:rsidR="00590B63" w:rsidRPr="004D18BE" w:rsidRDefault="00C338B7" w:rsidP="00C338B7">
      <w:pPr>
        <w:pStyle w:val="Body"/>
        <w:numPr>
          <w:ilvl w:val="0"/>
          <w:numId w:val="42"/>
        </w:numPr>
        <w:rPr>
          <w:lang w:val="en-GB"/>
        </w:rPr>
      </w:pPr>
      <w:r w:rsidRPr="004D18BE">
        <w:rPr>
          <w:rFonts w:eastAsia="Calibri" w:cs="Arial"/>
          <w:color w:val="000000" w:themeColor="text1"/>
          <w:szCs w:val="20"/>
          <w:lang w:val="en-GB"/>
        </w:rPr>
        <w:t>The General Regulations on Electrical Installations;</w:t>
      </w:r>
    </w:p>
    <w:p w14:paraId="48A206E4" w14:textId="40F6B15D" w:rsidR="00100D31" w:rsidRPr="004D18BE" w:rsidRDefault="00C338B7" w:rsidP="00C338B7">
      <w:pPr>
        <w:pStyle w:val="Body"/>
        <w:numPr>
          <w:ilvl w:val="0"/>
          <w:numId w:val="42"/>
        </w:numPr>
        <w:rPr>
          <w:lang w:val="en-GB"/>
        </w:rPr>
      </w:pPr>
      <w:r w:rsidRPr="004D18BE">
        <w:rPr>
          <w:rFonts w:eastAsia="Calibri" w:cs="Arial"/>
          <w:szCs w:val="20"/>
          <w:lang w:val="en-GB"/>
        </w:rPr>
        <w:t>The regulations of manufacturers and/or suppliers of the materials and components used</w:t>
      </w:r>
      <w:r w:rsidR="00E72EDB" w:rsidRPr="004D18BE">
        <w:rPr>
          <w:lang w:val="en-GB"/>
        </w:rPr>
        <w:t>.</w:t>
      </w:r>
    </w:p>
    <w:p w14:paraId="564530B7" w14:textId="70D8F963" w:rsidR="00E72EDB" w:rsidRPr="004D18BE" w:rsidRDefault="003A4457" w:rsidP="001A08B7">
      <w:pPr>
        <w:pStyle w:val="Kop2"/>
        <w:rPr>
          <w:lang w:val="en-GB"/>
        </w:rPr>
      </w:pPr>
      <w:bookmarkStart w:id="176" w:name="_Toc162621543"/>
      <w:bookmarkStart w:id="177" w:name="_Toc105157103"/>
      <w:r w:rsidRPr="004D18BE">
        <w:rPr>
          <w:lang w:val="en-GB"/>
        </w:rPr>
        <w:t xml:space="preserve">Indications on plan and </w:t>
      </w:r>
      <w:r w:rsidR="00F069EE" w:rsidRPr="004D18BE">
        <w:rPr>
          <w:lang w:val="en-GB"/>
        </w:rPr>
        <w:t>images</w:t>
      </w:r>
      <w:bookmarkEnd w:id="176"/>
      <w:r w:rsidR="00F069EE" w:rsidRPr="004D18BE">
        <w:rPr>
          <w:lang w:val="en-GB"/>
        </w:rPr>
        <w:t xml:space="preserve"> </w:t>
      </w:r>
      <w:bookmarkEnd w:id="177"/>
    </w:p>
    <w:p w14:paraId="344C0DBA" w14:textId="77777777" w:rsidR="00421B4E" w:rsidRPr="004D18BE" w:rsidRDefault="00421B4E" w:rsidP="00421B4E">
      <w:pPr>
        <w:pStyle w:val="Body"/>
        <w:rPr>
          <w:rFonts w:eastAsia="Calibri" w:cs="Arial"/>
          <w:szCs w:val="20"/>
          <w:lang w:val="en-GB"/>
        </w:rPr>
      </w:pPr>
      <w:r w:rsidRPr="004D18BE">
        <w:rPr>
          <w:rFonts w:eastAsia="Calibri" w:cs="Arial"/>
          <w:szCs w:val="20"/>
          <w:lang w:val="en-GB"/>
        </w:rPr>
        <w:t xml:space="preserve">Furniture and cupboards shown on the plans, illustrations and 3D animations are only indicative to show the possibilities of furnishing this room. </w:t>
      </w:r>
    </w:p>
    <w:p w14:paraId="64B76BBD" w14:textId="596A91DE" w:rsidR="00421B4E" w:rsidRPr="004D18BE" w:rsidRDefault="00421B4E" w:rsidP="00421B4E">
      <w:pPr>
        <w:pStyle w:val="Body"/>
        <w:rPr>
          <w:rFonts w:eastAsia="Calibri" w:cs="Arial"/>
          <w:color w:val="000000" w:themeColor="text1"/>
          <w:szCs w:val="20"/>
          <w:lang w:val="en-GB"/>
        </w:rPr>
      </w:pPr>
      <w:r w:rsidRPr="004D18BE">
        <w:rPr>
          <w:rFonts w:eastAsia="Calibri" w:cs="Arial"/>
          <w:color w:val="000000" w:themeColor="text1"/>
          <w:szCs w:val="20"/>
          <w:lang w:val="en-GB"/>
        </w:rPr>
        <w:t>The Contractor will provide a detailed plan of the kitchens. This plan prevails the description of the kitchen in these commercial specifications and over the sales plan.</w:t>
      </w:r>
    </w:p>
    <w:p w14:paraId="51FF3D10" w14:textId="6ADB6F62" w:rsidR="007F4A78" w:rsidRPr="004D18BE" w:rsidRDefault="00421B4E" w:rsidP="002D0BDA">
      <w:pPr>
        <w:pStyle w:val="Body"/>
        <w:rPr>
          <w:lang w:val="en-GB"/>
        </w:rPr>
      </w:pPr>
      <w:r w:rsidRPr="004D18BE">
        <w:rPr>
          <w:rFonts w:eastAsia="Calibri" w:cs="Arial"/>
          <w:szCs w:val="20"/>
          <w:lang w:val="en-GB"/>
        </w:rPr>
        <w:t>All the illustrations in these specifications are purely informative</w:t>
      </w:r>
      <w:r w:rsidR="00E72EDB" w:rsidRPr="004D18BE">
        <w:rPr>
          <w:lang w:val="en-GB"/>
        </w:rPr>
        <w:t xml:space="preserve">. </w:t>
      </w:r>
    </w:p>
    <w:p w14:paraId="7BCF04FD" w14:textId="711058EF" w:rsidR="00E72EDB" w:rsidRPr="004D18BE" w:rsidRDefault="00F069EE" w:rsidP="001A08B7">
      <w:pPr>
        <w:pStyle w:val="Kop2"/>
        <w:rPr>
          <w:lang w:val="en-GB"/>
        </w:rPr>
      </w:pPr>
      <w:bookmarkStart w:id="178" w:name="_Toc105157104"/>
      <w:bookmarkStart w:id="179" w:name="_Toc162621544"/>
      <w:r w:rsidRPr="004D18BE">
        <w:rPr>
          <w:lang w:val="en-GB"/>
        </w:rPr>
        <w:t>Access to the site</w:t>
      </w:r>
      <w:bookmarkEnd w:id="178"/>
      <w:bookmarkEnd w:id="179"/>
    </w:p>
    <w:p w14:paraId="6F5C7CDD" w14:textId="77777777" w:rsidR="004F635B" w:rsidRPr="004D18BE" w:rsidRDefault="004F635B" w:rsidP="004F635B">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Purchaser is prohibited from entering the site without the Vendor’s written permission and in the presence of the Vendor's appointee and subject to compliance with the safety regulations. In any event, access to the site will be at the Purchaser’s own risk and the Purchaser will not have any recourse against the Vendor for accidents to himself, his family or his agents.  </w:t>
      </w:r>
    </w:p>
    <w:p w14:paraId="224025A2" w14:textId="04A1901B" w:rsidR="00E72EDB" w:rsidRPr="004D18BE" w:rsidRDefault="004F635B" w:rsidP="004F635B">
      <w:pPr>
        <w:pStyle w:val="Body"/>
        <w:rPr>
          <w:lang w:val="en-GB"/>
        </w:rPr>
      </w:pPr>
      <w:r w:rsidRPr="004D18BE">
        <w:rPr>
          <w:rFonts w:eastAsia="Calibri" w:cs="Arial"/>
          <w:szCs w:val="20"/>
          <w:lang w:val="en-GB"/>
        </w:rPr>
        <w:t>Site visits are not organised on a systematic basis</w:t>
      </w:r>
      <w:r w:rsidR="00E72EDB" w:rsidRPr="004D18BE">
        <w:rPr>
          <w:lang w:val="en-GB"/>
        </w:rPr>
        <w:t>.</w:t>
      </w:r>
    </w:p>
    <w:p w14:paraId="481B64E5" w14:textId="77777777" w:rsidR="004F635B" w:rsidRPr="004D18BE" w:rsidRDefault="004F635B" w:rsidP="004F635B">
      <w:pPr>
        <w:pStyle w:val="Body"/>
        <w:rPr>
          <w:lang w:val="en-GB"/>
        </w:rPr>
      </w:pPr>
    </w:p>
    <w:p w14:paraId="49B849C8" w14:textId="77777777" w:rsidR="004F635B" w:rsidRPr="004D18BE" w:rsidRDefault="004F635B" w:rsidP="004F635B">
      <w:pPr>
        <w:pStyle w:val="Body"/>
        <w:rPr>
          <w:lang w:val="en-GB"/>
        </w:rPr>
      </w:pPr>
    </w:p>
    <w:p w14:paraId="1980444F" w14:textId="77777777" w:rsidR="004F635B" w:rsidRPr="004D18BE" w:rsidRDefault="004F635B" w:rsidP="004F635B">
      <w:pPr>
        <w:pStyle w:val="Body"/>
        <w:rPr>
          <w:rFonts w:eastAsia="Calibri" w:cs="Arial"/>
          <w:szCs w:val="20"/>
          <w:lang w:val="en-GB"/>
        </w:rPr>
      </w:pPr>
    </w:p>
    <w:p w14:paraId="11F071C6" w14:textId="393475E8" w:rsidR="00E72EDB" w:rsidRPr="004D18BE" w:rsidRDefault="0096578E" w:rsidP="001A08B7">
      <w:pPr>
        <w:pStyle w:val="Kop2"/>
        <w:rPr>
          <w:lang w:val="en-GB"/>
        </w:rPr>
      </w:pPr>
      <w:bookmarkStart w:id="180" w:name="_Toc105157105"/>
      <w:bookmarkStart w:id="181" w:name="_Toc162621545"/>
      <w:r w:rsidRPr="004D18BE">
        <w:rPr>
          <w:lang w:val="en-GB"/>
        </w:rPr>
        <w:lastRenderedPageBreak/>
        <w:t>Fees</w:t>
      </w:r>
      <w:r w:rsidR="00E72EDB" w:rsidRPr="004D18BE">
        <w:rPr>
          <w:lang w:val="en-GB"/>
        </w:rPr>
        <w:t xml:space="preserve"> </w:t>
      </w:r>
      <w:r w:rsidR="00F069EE" w:rsidRPr="004D18BE">
        <w:rPr>
          <w:lang w:val="en-GB"/>
        </w:rPr>
        <w:t>designer and engineering bureaus</w:t>
      </w:r>
      <w:bookmarkEnd w:id="180"/>
      <w:bookmarkEnd w:id="181"/>
    </w:p>
    <w:p w14:paraId="7DDD6B82" w14:textId="05955C8E" w:rsidR="009C21D1" w:rsidRPr="004D18BE" w:rsidRDefault="009C21D1" w:rsidP="009C21D1">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fees of the designer, the stability engineering and technology studies, the safety coordinator and the PEB and ventilation reporter, appointed by the Vendor, are included in the selling price. </w:t>
      </w:r>
    </w:p>
    <w:p w14:paraId="6392507B" w14:textId="32724BD2" w:rsidR="003866B6" w:rsidRPr="004D18BE" w:rsidRDefault="009C21D1" w:rsidP="009C21D1">
      <w:pPr>
        <w:pStyle w:val="Body"/>
        <w:rPr>
          <w:rFonts w:eastAsia="MS Mincho"/>
          <w:sz w:val="22"/>
          <w:lang w:val="en-GB"/>
        </w:rPr>
      </w:pPr>
      <w:r w:rsidRPr="004D18BE">
        <w:rPr>
          <w:rFonts w:eastAsia="Calibri" w:cs="Arial"/>
          <w:color w:val="000000" w:themeColor="text1"/>
          <w:szCs w:val="20"/>
          <w:lang w:val="en-GB"/>
        </w:rPr>
        <w:t>If the Purchaser is assisted or advised by an architect, an engineer, an expert or the like, all costs related to this will be at the expense of the Purchaser</w:t>
      </w:r>
      <w:r w:rsidR="00E72EDB" w:rsidRPr="004D18BE">
        <w:rPr>
          <w:rFonts w:eastAsia="MS Mincho"/>
          <w:lang w:val="en-GB"/>
        </w:rPr>
        <w:t>.</w:t>
      </w:r>
    </w:p>
    <w:p w14:paraId="2F531403" w14:textId="0C2C267E" w:rsidR="00E72EDB" w:rsidRPr="004D18BE" w:rsidRDefault="003A7DEC" w:rsidP="001A08B7">
      <w:pPr>
        <w:pStyle w:val="Kop2"/>
        <w:rPr>
          <w:lang w:val="en-GB"/>
        </w:rPr>
      </w:pPr>
      <w:bookmarkStart w:id="182" w:name="_Toc162621546"/>
      <w:r w:rsidRPr="004D18BE">
        <w:rPr>
          <w:lang w:val="en-GB"/>
        </w:rPr>
        <w:t>Remarks</w:t>
      </w:r>
      <w:bookmarkEnd w:id="182"/>
    </w:p>
    <w:p w14:paraId="40F62C9E" w14:textId="380284C7" w:rsidR="004264E7" w:rsidRPr="004D18BE" w:rsidRDefault="004264E7" w:rsidP="004264E7">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selling price of the </w:t>
      </w:r>
      <w:r w:rsidR="00965822" w:rsidRPr="004D18BE">
        <w:rPr>
          <w:rFonts w:eastAsia="Calibri" w:cs="Arial"/>
          <w:color w:val="000000" w:themeColor="text1"/>
          <w:szCs w:val="20"/>
          <w:lang w:val="en-GB"/>
        </w:rPr>
        <w:t>apartment</w:t>
      </w:r>
      <w:r w:rsidRPr="004D18BE">
        <w:rPr>
          <w:rFonts w:eastAsia="Calibri" w:cs="Arial"/>
          <w:color w:val="000000" w:themeColor="text1"/>
          <w:szCs w:val="20"/>
          <w:lang w:val="en-GB"/>
        </w:rPr>
        <w:t xml:space="preserve"> does not include:</w:t>
      </w:r>
    </w:p>
    <w:p w14:paraId="3F1A8F4D" w14:textId="77777777" w:rsidR="004264E7" w:rsidRPr="004D18BE" w:rsidRDefault="004264E7" w:rsidP="004264E7">
      <w:pPr>
        <w:pStyle w:val="Body"/>
        <w:numPr>
          <w:ilvl w:val="0"/>
          <w:numId w:val="60"/>
        </w:numPr>
        <w:rPr>
          <w:lang w:val="en-GB"/>
        </w:rPr>
      </w:pPr>
      <w:r w:rsidRPr="004D18BE">
        <w:rPr>
          <w:rFonts w:eastAsia="Calibri" w:cs="Arial"/>
          <w:szCs w:val="20"/>
          <w:lang w:val="en-GB"/>
        </w:rPr>
        <w:t>The lighting fixtures, except in the common areas and on the private terraces and balconies;</w:t>
      </w:r>
    </w:p>
    <w:p w14:paraId="78F85802" w14:textId="77777777" w:rsidR="004264E7" w:rsidRPr="004D18BE" w:rsidRDefault="004264E7" w:rsidP="004264E7">
      <w:pPr>
        <w:pStyle w:val="Body"/>
        <w:numPr>
          <w:ilvl w:val="0"/>
          <w:numId w:val="60"/>
        </w:numPr>
        <w:rPr>
          <w:lang w:val="en-GB"/>
        </w:rPr>
      </w:pPr>
      <w:r w:rsidRPr="004D18BE">
        <w:rPr>
          <w:rFonts w:eastAsia="Calibri" w:cs="Arial"/>
          <w:szCs w:val="20"/>
          <w:lang w:val="en-GB"/>
        </w:rPr>
        <w:t>Curtains, curtain boxes and rods;</w:t>
      </w:r>
    </w:p>
    <w:p w14:paraId="6A55392A" w14:textId="77777777" w:rsidR="004264E7" w:rsidRPr="004D18BE" w:rsidRDefault="004264E7" w:rsidP="004264E7">
      <w:pPr>
        <w:pStyle w:val="Body"/>
        <w:numPr>
          <w:ilvl w:val="0"/>
          <w:numId w:val="60"/>
        </w:numPr>
        <w:rPr>
          <w:lang w:val="en-GB"/>
        </w:rPr>
      </w:pPr>
      <w:r w:rsidRPr="004D18BE">
        <w:rPr>
          <w:lang w:val="en-GB"/>
        </w:rPr>
        <w:t>Furniture;</w:t>
      </w:r>
    </w:p>
    <w:p w14:paraId="627EE496"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color w:val="000000" w:themeColor="text1"/>
          <w:szCs w:val="20"/>
          <w:lang w:val="en-GB"/>
        </w:rPr>
        <w:t>The preparation and painting of private areas such as walls, ceilings, carpentry...</w:t>
      </w:r>
    </w:p>
    <w:p w14:paraId="391430A6"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color w:val="000000" w:themeColor="text1"/>
          <w:szCs w:val="20"/>
          <w:lang w:val="en-GB"/>
        </w:rPr>
        <w:t>Any changes at the Purchaser’s request;</w:t>
      </w:r>
    </w:p>
    <w:p w14:paraId="569B2832"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szCs w:val="20"/>
          <w:lang w:val="en-GB"/>
        </w:rPr>
        <w:t>The taxes and duties starting from the execution of the authentic deed;</w:t>
      </w:r>
    </w:p>
    <w:p w14:paraId="1961E27A"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szCs w:val="20"/>
          <w:lang w:val="en-GB"/>
        </w:rPr>
        <w:t>The subscription costs or the rent for tele distribution, internet and telephone from the provisional delivery;</w:t>
      </w:r>
    </w:p>
    <w:p w14:paraId="5B3A33C4" w14:textId="75B95577" w:rsidR="004264E7" w:rsidRPr="004D18BE" w:rsidRDefault="004264E7" w:rsidP="004264E7">
      <w:pPr>
        <w:pStyle w:val="Body"/>
        <w:numPr>
          <w:ilvl w:val="0"/>
          <w:numId w:val="60"/>
        </w:numPr>
        <w:spacing w:after="0" w:line="240" w:lineRule="auto"/>
        <w:rPr>
          <w:lang w:val="en-GB"/>
        </w:rPr>
      </w:pPr>
      <w:r w:rsidRPr="004D18BE">
        <w:rPr>
          <w:rFonts w:eastAsia="Calibri" w:cs="Arial"/>
          <w:szCs w:val="20"/>
          <w:lang w:val="en-GB"/>
        </w:rPr>
        <w:t>The consumption of water and electricity as of the provisional delivery;</w:t>
      </w:r>
    </w:p>
    <w:p w14:paraId="2A7BE235"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szCs w:val="20"/>
          <w:lang w:val="en-GB"/>
        </w:rPr>
        <w:t>The fire insurance as of the provisional acceptance;</w:t>
      </w:r>
    </w:p>
    <w:p w14:paraId="3478E5FD" w14:textId="77777777" w:rsidR="004264E7" w:rsidRPr="004D18BE" w:rsidRDefault="004264E7" w:rsidP="004264E7">
      <w:pPr>
        <w:pStyle w:val="Body"/>
        <w:numPr>
          <w:ilvl w:val="0"/>
          <w:numId w:val="60"/>
        </w:numPr>
        <w:spacing w:after="0" w:line="240" w:lineRule="auto"/>
        <w:rPr>
          <w:lang w:val="en-GB"/>
        </w:rPr>
      </w:pPr>
      <w:r w:rsidRPr="004D18BE">
        <w:rPr>
          <w:rFonts w:eastAsia="Calibri" w:cs="Arial"/>
          <w:szCs w:val="20"/>
          <w:lang w:val="en-GB"/>
        </w:rPr>
        <w:t>T</w:t>
      </w:r>
      <w:r w:rsidRPr="004D18BE">
        <w:rPr>
          <w:rFonts w:cs="Arial"/>
          <w:szCs w:val="20"/>
          <w:lang w:val="en-GB"/>
        </w:rPr>
        <w:t>he maintenance of the common parts as from the provisional acceptance</w:t>
      </w:r>
    </w:p>
    <w:p w14:paraId="1621342A" w14:textId="5D4AA9B2" w:rsidR="00100D31" w:rsidRPr="004D18BE" w:rsidRDefault="00100D31" w:rsidP="004264E7">
      <w:pPr>
        <w:pStyle w:val="Body"/>
        <w:spacing w:after="0" w:line="240" w:lineRule="auto"/>
        <w:rPr>
          <w:lang w:val="en-GB"/>
        </w:rPr>
      </w:pPr>
    </w:p>
    <w:p w14:paraId="179BC546" w14:textId="1E331B97" w:rsidR="00E72EDB" w:rsidRPr="004D18BE" w:rsidRDefault="003A7DEC" w:rsidP="001A08B7">
      <w:pPr>
        <w:pStyle w:val="Kop2"/>
        <w:rPr>
          <w:lang w:val="en-GB"/>
        </w:rPr>
      </w:pPr>
      <w:bookmarkStart w:id="183" w:name="_Toc105157107"/>
      <w:bookmarkStart w:id="184" w:name="_Toc162621547"/>
      <w:r w:rsidRPr="004D18BE">
        <w:rPr>
          <w:lang w:val="en-GB"/>
        </w:rPr>
        <w:t>Insurances and transfer of ris</w:t>
      </w:r>
      <w:r w:rsidR="002A3960" w:rsidRPr="004D18BE">
        <w:rPr>
          <w:lang w:val="en-GB"/>
        </w:rPr>
        <w:t>ks</w:t>
      </w:r>
      <w:bookmarkEnd w:id="183"/>
      <w:bookmarkEnd w:id="184"/>
    </w:p>
    <w:p w14:paraId="7FD114DF" w14:textId="77777777" w:rsidR="00E424A4" w:rsidRPr="004D18BE" w:rsidRDefault="00E424A4" w:rsidP="00E424A4">
      <w:pPr>
        <w:pStyle w:val="Body"/>
        <w:rPr>
          <w:rFonts w:eastAsia="Calibri" w:cs="Arial"/>
          <w:color w:val="000000" w:themeColor="text1"/>
          <w:szCs w:val="20"/>
          <w:lang w:val="en-GB"/>
        </w:rPr>
      </w:pPr>
      <w:r w:rsidRPr="004D18BE">
        <w:rPr>
          <w:rFonts w:eastAsia="Calibri" w:cs="Arial"/>
          <w:color w:val="000000" w:themeColor="text1"/>
          <w:szCs w:val="20"/>
          <w:lang w:val="en-GB"/>
        </w:rPr>
        <w:t xml:space="preserve">The Vendor will take out the first insurance policy for sufficient amounts to cover the risks of fire, explosion, lightning strike, etc. This policy will be taken over by the co-owners' association during the construction phase for the contractual period still to run and the co-owners' association will pay the premiums for it as soon as the said policy is taken out.  </w:t>
      </w:r>
    </w:p>
    <w:p w14:paraId="68A8B0E2" w14:textId="131AB24A" w:rsidR="00E72EDB" w:rsidRPr="004D18BE" w:rsidRDefault="00E424A4" w:rsidP="00E424A4">
      <w:pPr>
        <w:pStyle w:val="Body"/>
        <w:rPr>
          <w:lang w:val="en-GB"/>
        </w:rPr>
      </w:pPr>
      <w:r w:rsidRPr="004D18BE">
        <w:rPr>
          <w:rFonts w:eastAsia="Calibri" w:cs="Arial"/>
          <w:color w:val="000000" w:themeColor="text1"/>
          <w:szCs w:val="20"/>
          <w:lang w:val="en-GB"/>
        </w:rPr>
        <w:t>The transfer of risks in accordance with Articles 1788 and 1789 of the Civil Code will take place at the time of provisional acceptance of the common parts of the building or the sub-building, or, as the case may be, at the time of provisional acceptance of a private area (or areas) in the buildings if, for any reason, this acceptance takes place earlier</w:t>
      </w:r>
      <w:r w:rsidR="00E72EDB" w:rsidRPr="004D18BE">
        <w:rPr>
          <w:lang w:val="en-GB"/>
        </w:rPr>
        <w:t xml:space="preserve">. </w:t>
      </w:r>
    </w:p>
    <w:p w14:paraId="7242485F" w14:textId="39AFEDBE" w:rsidR="00E72EDB" w:rsidRPr="004D18BE" w:rsidRDefault="008679F4" w:rsidP="001A08B7">
      <w:pPr>
        <w:pStyle w:val="Kop2"/>
        <w:rPr>
          <w:lang w:val="en-GB"/>
        </w:rPr>
      </w:pPr>
      <w:bookmarkStart w:id="185" w:name="_Toc162621548"/>
      <w:r w:rsidRPr="004D18BE">
        <w:rPr>
          <w:lang w:val="en-GB"/>
        </w:rPr>
        <w:t>Conclusion</w:t>
      </w:r>
      <w:bookmarkEnd w:id="185"/>
    </w:p>
    <w:bookmarkEnd w:id="0"/>
    <w:p w14:paraId="3D4964C4" w14:textId="77777777" w:rsidR="00965822" w:rsidRPr="004D18BE" w:rsidRDefault="00965822" w:rsidP="00965822">
      <w:pPr>
        <w:pStyle w:val="Body"/>
        <w:rPr>
          <w:rFonts w:eastAsia="Calibri" w:cs="Arial"/>
          <w:szCs w:val="20"/>
          <w:lang w:val="en-GB"/>
        </w:rPr>
      </w:pPr>
      <w:r w:rsidRPr="004D18BE">
        <w:rPr>
          <w:rFonts w:eastAsia="Calibri" w:cs="Arial"/>
          <w:szCs w:val="20"/>
          <w:lang w:val="en-GB"/>
        </w:rPr>
        <w:t>In the event of contradictions between the sales documents, the following order of precedence shall apply:</w:t>
      </w:r>
    </w:p>
    <w:p w14:paraId="43AB8D44" w14:textId="77777777" w:rsidR="00965822" w:rsidRPr="004D18BE" w:rsidRDefault="00965822" w:rsidP="00965822">
      <w:pPr>
        <w:pStyle w:val="Body"/>
        <w:rPr>
          <w:lang w:val="en-GB"/>
        </w:rPr>
      </w:pPr>
      <w:r w:rsidRPr="004D18BE">
        <w:rPr>
          <w:lang w:val="en-GB"/>
        </w:rPr>
        <w:t>1.</w:t>
      </w:r>
      <w:r w:rsidRPr="004D18BE">
        <w:rPr>
          <w:lang w:val="en-GB"/>
        </w:rPr>
        <w:tab/>
        <w:t>Articles of association (if applicable)</w:t>
      </w:r>
    </w:p>
    <w:p w14:paraId="27575048" w14:textId="77777777" w:rsidR="00965822" w:rsidRPr="004D18BE" w:rsidRDefault="00965822" w:rsidP="00965822">
      <w:pPr>
        <w:pStyle w:val="Body"/>
        <w:rPr>
          <w:lang w:val="en-GB"/>
        </w:rPr>
      </w:pPr>
      <w:r w:rsidRPr="004D18BE">
        <w:rPr>
          <w:lang w:val="en-GB"/>
        </w:rPr>
        <w:t>2.</w:t>
      </w:r>
      <w:r w:rsidRPr="004D18BE">
        <w:rPr>
          <w:lang w:val="en-GB"/>
        </w:rPr>
        <w:tab/>
        <w:t>Purchase deed</w:t>
      </w:r>
    </w:p>
    <w:p w14:paraId="5BAFA72E" w14:textId="77777777" w:rsidR="00965822" w:rsidRPr="004D18BE" w:rsidRDefault="00965822" w:rsidP="00965822">
      <w:pPr>
        <w:pStyle w:val="Body"/>
        <w:rPr>
          <w:lang w:val="en-GB"/>
        </w:rPr>
      </w:pPr>
      <w:r w:rsidRPr="004D18BE">
        <w:rPr>
          <w:lang w:val="en-GB"/>
        </w:rPr>
        <w:t>3.</w:t>
      </w:r>
      <w:r w:rsidRPr="004D18BE">
        <w:rPr>
          <w:lang w:val="en-GB"/>
        </w:rPr>
        <w:tab/>
        <w:t>Sales agreement</w:t>
      </w:r>
    </w:p>
    <w:p w14:paraId="7CAD856B" w14:textId="77777777" w:rsidR="00965822" w:rsidRPr="004D18BE" w:rsidRDefault="00965822" w:rsidP="00965822">
      <w:pPr>
        <w:pStyle w:val="Body"/>
        <w:rPr>
          <w:lang w:val="en-GB"/>
        </w:rPr>
      </w:pPr>
      <w:r w:rsidRPr="004D18BE">
        <w:rPr>
          <w:lang w:val="en-GB"/>
        </w:rPr>
        <w:lastRenderedPageBreak/>
        <w:t>4.</w:t>
      </w:r>
      <w:r w:rsidRPr="004D18BE">
        <w:rPr>
          <w:lang w:val="en-GB"/>
        </w:rPr>
        <w:tab/>
        <w:t>Sales specifications</w:t>
      </w:r>
    </w:p>
    <w:p w14:paraId="27E467C9" w14:textId="7810E252" w:rsidR="00965822" w:rsidRPr="004D18BE" w:rsidRDefault="00965822" w:rsidP="00965822">
      <w:pPr>
        <w:pStyle w:val="Body"/>
        <w:rPr>
          <w:lang w:val="en-GB"/>
        </w:rPr>
      </w:pPr>
      <w:r w:rsidRPr="004D18BE">
        <w:rPr>
          <w:lang w:val="en-GB"/>
        </w:rPr>
        <w:t>5.</w:t>
      </w:r>
      <w:r w:rsidRPr="004D18BE">
        <w:rPr>
          <w:lang w:val="en-GB"/>
        </w:rPr>
        <w:tab/>
        <w:t>Plans</w:t>
      </w:r>
      <w:r w:rsidR="008E6372" w:rsidRPr="004D18BE">
        <w:rPr>
          <w:lang w:val="en-GB"/>
        </w:rPr>
        <w:br/>
      </w:r>
      <w:r w:rsidR="008E6372" w:rsidRPr="004D18BE">
        <w:rPr>
          <w:lang w:val="en-GB"/>
        </w:rPr>
        <w:br/>
      </w:r>
      <w:r w:rsidR="008E6372" w:rsidRPr="004D18BE">
        <w:rPr>
          <w:lang w:val="en-GB"/>
        </w:rPr>
        <w:br/>
      </w:r>
      <w:r w:rsidR="008E6372" w:rsidRPr="004D18BE">
        <w:rPr>
          <w:lang w:val="en-GB"/>
        </w:rPr>
        <w:br/>
      </w:r>
      <w:r w:rsidR="008E6372" w:rsidRPr="004D18BE">
        <w:rPr>
          <w:lang w:val="en-GB"/>
        </w:rPr>
        <w:br/>
      </w:r>
      <w:r w:rsidR="008E6372" w:rsidRPr="004D18BE">
        <w:rPr>
          <w:lang w:val="en-GB"/>
        </w:rPr>
        <w:br/>
      </w:r>
      <w:r w:rsidR="008E6372" w:rsidRPr="004D18BE">
        <w:rPr>
          <w:lang w:val="en-GB"/>
        </w:rPr>
        <w:br/>
      </w:r>
    </w:p>
    <w:p w14:paraId="006E6510" w14:textId="77777777" w:rsidR="00965822" w:rsidRPr="004D18BE" w:rsidRDefault="00965822" w:rsidP="00965822">
      <w:pPr>
        <w:pStyle w:val="Body"/>
        <w:rPr>
          <w:rFonts w:eastAsia="Calibri" w:cs="Arial"/>
          <w:szCs w:val="20"/>
          <w:lang w:val="en-GB"/>
        </w:rPr>
      </w:pPr>
      <w:r w:rsidRPr="004D18BE">
        <w:rPr>
          <w:lang w:val="en-GB"/>
        </w:rPr>
        <w:t xml:space="preserve">Drawn up at Ghent on . . . . . . . . . . </w:t>
      </w:r>
      <w:r w:rsidRPr="004D18BE">
        <w:rPr>
          <w:rFonts w:eastAsia="Calibri" w:cs="Arial"/>
          <w:szCs w:val="20"/>
          <w:lang w:val="en-GB"/>
        </w:rPr>
        <w:t xml:space="preserve">in two copies, each party declaring to have received his own. </w:t>
      </w:r>
    </w:p>
    <w:p w14:paraId="2627BE87" w14:textId="77777777" w:rsidR="00965822" w:rsidRPr="004D18BE" w:rsidRDefault="00965822" w:rsidP="00965822">
      <w:pPr>
        <w:pStyle w:val="Body"/>
        <w:rPr>
          <w:rFonts w:eastAsia="Calibri" w:cs="Arial"/>
          <w:color w:val="000000" w:themeColor="text1"/>
          <w:szCs w:val="20"/>
          <w:lang w:val="en-GB"/>
        </w:rPr>
      </w:pPr>
      <w:r w:rsidRPr="004D18BE">
        <w:rPr>
          <w:rFonts w:eastAsia="Calibri" w:cs="Arial"/>
          <w:color w:val="000000" w:themeColor="text1"/>
          <w:szCs w:val="20"/>
          <w:lang w:val="en-GB"/>
        </w:rPr>
        <w:t>The Purchaser hereby declares that he has taken full notices of what is stated in these sales specifications. The Purchaser and the Vendor also declare that no other agreements have been made than those contained in the sales agreement and in the sales specifications.</w:t>
      </w:r>
    </w:p>
    <w:p w14:paraId="29A7D4B0" w14:textId="77777777" w:rsidR="00E72EDB" w:rsidRPr="004D18BE" w:rsidRDefault="00E72EDB" w:rsidP="00E72EDB">
      <w:pPr>
        <w:rPr>
          <w:rFonts w:eastAsia="Times New Roman" w:cs="Arial"/>
          <w:b/>
          <w:lang w:val="en-GB"/>
        </w:rPr>
      </w:pPr>
    </w:p>
    <w:p w14:paraId="269735B0" w14:textId="1075F2BB" w:rsidR="00E72EDB" w:rsidRPr="004D18BE" w:rsidRDefault="00965822" w:rsidP="00E72EDB">
      <w:pPr>
        <w:rPr>
          <w:rFonts w:ascii="Josefin Sans" w:eastAsia="Times New Roman" w:hAnsi="Josefin Sans" w:cs="Arial"/>
          <w:b/>
          <w:lang w:val="en-GB"/>
        </w:rPr>
      </w:pPr>
      <w:r w:rsidRPr="004D18BE">
        <w:rPr>
          <w:rFonts w:ascii="Josefin Sans" w:eastAsia="Times New Roman" w:hAnsi="Josefin Sans" w:cs="Arial"/>
          <w:b/>
          <w:lang w:val="en-GB"/>
        </w:rPr>
        <w:t>For the Purchaser</w:t>
      </w:r>
      <w:r w:rsidR="00E72EDB" w:rsidRPr="004D18BE">
        <w:rPr>
          <w:rFonts w:ascii="Josefin Sans" w:eastAsia="Times New Roman" w:hAnsi="Josefin Sans" w:cs="Arial"/>
          <w:b/>
          <w:lang w:val="en-GB"/>
        </w:rPr>
        <w:t>(s)</w:t>
      </w:r>
    </w:p>
    <w:p w14:paraId="11F35AEF" w14:textId="77777777" w:rsidR="00E72EDB" w:rsidRPr="004D18BE" w:rsidRDefault="00E72EDB" w:rsidP="00E72EDB">
      <w:pPr>
        <w:rPr>
          <w:rFonts w:eastAsia="Times New Roman" w:cs="Arial"/>
          <w:lang w:val="en-GB"/>
        </w:rPr>
      </w:pPr>
    </w:p>
    <w:p w14:paraId="3FF44CEE" w14:textId="77777777" w:rsidR="00E72EDB" w:rsidRPr="004D18BE" w:rsidRDefault="00E72EDB" w:rsidP="00E72EDB">
      <w:pPr>
        <w:rPr>
          <w:rFonts w:eastAsia="Times New Roman" w:cs="Arial"/>
          <w:lang w:val="en-GB"/>
        </w:rPr>
      </w:pPr>
    </w:p>
    <w:p w14:paraId="1A381297" w14:textId="77777777" w:rsidR="00E72EDB" w:rsidRPr="004D18BE" w:rsidRDefault="00E72EDB" w:rsidP="00E72EDB">
      <w:pPr>
        <w:rPr>
          <w:rFonts w:eastAsia="Times New Roman" w:cs="Arial"/>
          <w:lang w:val="en-GB"/>
        </w:rPr>
      </w:pPr>
    </w:p>
    <w:p w14:paraId="742DF34F" w14:textId="77777777" w:rsidR="00E72EDB" w:rsidRPr="004D18BE" w:rsidRDefault="00E72EDB" w:rsidP="00E72EDB">
      <w:pPr>
        <w:rPr>
          <w:rFonts w:eastAsia="Times New Roman" w:cs="Arial"/>
          <w:lang w:val="en-GB"/>
        </w:rPr>
      </w:pPr>
    </w:p>
    <w:p w14:paraId="21DC1057" w14:textId="77777777" w:rsidR="00E72EDB" w:rsidRPr="004D18BE" w:rsidRDefault="00E72EDB" w:rsidP="00E72EDB">
      <w:pPr>
        <w:tabs>
          <w:tab w:val="left" w:pos="5245"/>
        </w:tabs>
        <w:rPr>
          <w:rFonts w:eastAsia="Times New Roman" w:cs="Arial"/>
          <w:lang w:val="en-GB"/>
        </w:rPr>
      </w:pPr>
      <w:r w:rsidRPr="004D18BE">
        <w:rPr>
          <w:rFonts w:eastAsia="Times New Roman" w:cs="Arial"/>
          <w:lang w:val="en-GB"/>
        </w:rPr>
        <w:t>_________________________</w:t>
      </w:r>
      <w:r w:rsidRPr="004D18BE">
        <w:rPr>
          <w:rFonts w:eastAsia="Times New Roman" w:cs="Arial"/>
          <w:lang w:val="en-GB"/>
        </w:rPr>
        <w:tab/>
        <w:t>_________________________</w:t>
      </w:r>
    </w:p>
    <w:p w14:paraId="045103E9" w14:textId="6EDFD063" w:rsidR="00E72EDB" w:rsidRPr="004D18BE" w:rsidRDefault="00965822" w:rsidP="00E72EDB">
      <w:pPr>
        <w:rPr>
          <w:rFonts w:ascii="Josefin Sans" w:eastAsia="Times New Roman" w:hAnsi="Josefin Sans" w:cs="Arial"/>
          <w:b/>
          <w:lang w:val="en-GB"/>
        </w:rPr>
      </w:pPr>
      <w:r w:rsidRPr="004D18BE">
        <w:rPr>
          <w:rFonts w:ascii="Josefin Sans" w:eastAsia="Times New Roman" w:hAnsi="Josefin Sans" w:cs="Arial"/>
          <w:b/>
          <w:lang w:val="en-GB"/>
        </w:rPr>
        <w:t>For the Vendor</w:t>
      </w:r>
      <w:r w:rsidR="00E72EDB" w:rsidRPr="004D18BE">
        <w:rPr>
          <w:rFonts w:ascii="Josefin Sans" w:eastAsia="Times New Roman" w:hAnsi="Josefin Sans" w:cs="Arial"/>
          <w:b/>
          <w:lang w:val="en-GB"/>
        </w:rPr>
        <w:t>(s)</w:t>
      </w:r>
    </w:p>
    <w:p w14:paraId="330FA889" w14:textId="77777777" w:rsidR="00E72EDB" w:rsidRPr="004D18BE" w:rsidRDefault="00E72EDB" w:rsidP="00E72EDB">
      <w:pPr>
        <w:rPr>
          <w:rFonts w:eastAsia="Times New Roman" w:cs="Arial"/>
          <w:lang w:val="en-GB"/>
        </w:rPr>
      </w:pPr>
    </w:p>
    <w:p w14:paraId="790E35A6" w14:textId="77777777" w:rsidR="008E6372" w:rsidRPr="004D18BE" w:rsidRDefault="008E6372" w:rsidP="00E72EDB">
      <w:pPr>
        <w:rPr>
          <w:rFonts w:eastAsia="Times New Roman" w:cs="Arial"/>
          <w:lang w:val="en-GB"/>
        </w:rPr>
      </w:pPr>
    </w:p>
    <w:p w14:paraId="28BF28C1" w14:textId="77777777" w:rsidR="008E6372" w:rsidRPr="004D18BE" w:rsidRDefault="008E6372" w:rsidP="00E72EDB">
      <w:pPr>
        <w:rPr>
          <w:rFonts w:eastAsia="Times New Roman" w:cs="Arial"/>
          <w:lang w:val="en-GB"/>
        </w:rPr>
      </w:pPr>
    </w:p>
    <w:p w14:paraId="21B64CC6" w14:textId="77777777" w:rsidR="008E6372" w:rsidRPr="004D18BE" w:rsidRDefault="008E6372" w:rsidP="00E72EDB">
      <w:pPr>
        <w:rPr>
          <w:rFonts w:eastAsia="Times New Roman" w:cs="Arial"/>
          <w:lang w:val="en-GB"/>
        </w:rPr>
      </w:pPr>
    </w:p>
    <w:p w14:paraId="08AA15FF" w14:textId="666AAB64" w:rsidR="008E6372" w:rsidRPr="004D18BE" w:rsidRDefault="008E6372" w:rsidP="00E72EDB">
      <w:pPr>
        <w:rPr>
          <w:rFonts w:eastAsia="Times New Roman" w:cs="Arial"/>
          <w:lang w:val="en-GB"/>
        </w:rPr>
      </w:pPr>
      <w:r w:rsidRPr="004D18BE">
        <w:rPr>
          <w:rFonts w:eastAsia="Times New Roman" w:cs="Arial"/>
          <w:lang w:val="en-GB"/>
        </w:rPr>
        <w:t>_________________________</w:t>
      </w:r>
      <w:r w:rsidRPr="004D18BE">
        <w:rPr>
          <w:rFonts w:eastAsia="Times New Roman" w:cs="Arial"/>
          <w:lang w:val="en-GB"/>
        </w:rPr>
        <w:tab/>
      </w:r>
      <w:r w:rsidRPr="004D18BE">
        <w:rPr>
          <w:rFonts w:eastAsia="Times New Roman" w:cs="Arial"/>
          <w:lang w:val="en-GB"/>
        </w:rPr>
        <w:tab/>
      </w:r>
      <w:r w:rsidRPr="004D18BE">
        <w:rPr>
          <w:rFonts w:eastAsia="Times New Roman" w:cs="Arial"/>
          <w:lang w:val="en-GB"/>
        </w:rPr>
        <w:tab/>
      </w:r>
      <w:r w:rsidRPr="004D18BE">
        <w:rPr>
          <w:rFonts w:eastAsia="Times New Roman" w:cs="Arial"/>
          <w:lang w:val="en-GB"/>
        </w:rPr>
        <w:tab/>
      </w:r>
      <w:r w:rsidRPr="004D18BE">
        <w:rPr>
          <w:rFonts w:eastAsia="Times New Roman" w:cs="Arial"/>
          <w:lang w:val="en-GB"/>
        </w:rPr>
        <w:tab/>
        <w:t>_________________________</w:t>
      </w:r>
    </w:p>
    <w:p w14:paraId="7AC14DA8" w14:textId="77777777" w:rsidR="00E72EDB" w:rsidRPr="004D18BE" w:rsidRDefault="00E72EDB" w:rsidP="00E72EDB">
      <w:pPr>
        <w:rPr>
          <w:rFonts w:eastAsia="Times New Roman" w:cs="Arial"/>
          <w:lang w:val="en-GB"/>
        </w:rPr>
      </w:pPr>
    </w:p>
    <w:p w14:paraId="64CD2795" w14:textId="77777777" w:rsidR="00E72EDB" w:rsidRPr="004D18BE" w:rsidRDefault="00E72EDB" w:rsidP="00E72EDB">
      <w:pPr>
        <w:rPr>
          <w:rFonts w:eastAsia="Times New Roman" w:cs="Arial"/>
          <w:lang w:val="en-GB"/>
        </w:rPr>
      </w:pPr>
    </w:p>
    <w:p w14:paraId="78F611DD" w14:textId="3BDD9D49" w:rsidR="007952F9" w:rsidRPr="004D18BE" w:rsidRDefault="007952F9" w:rsidP="008976FC">
      <w:pPr>
        <w:tabs>
          <w:tab w:val="left" w:pos="5245"/>
        </w:tabs>
        <w:rPr>
          <w:rFonts w:eastAsia="Times New Roman" w:cs="Arial"/>
          <w:lang w:val="en-GB"/>
        </w:rPr>
      </w:pPr>
    </w:p>
    <w:sectPr w:rsidR="007952F9" w:rsidRPr="004D18BE" w:rsidSect="00285B72">
      <w:headerReference w:type="default" r:id="rId24"/>
      <w:footerReference w:type="even" r:id="rId25"/>
      <w:footerReference w:type="default" r:id="rId26"/>
      <w:headerReference w:type="first" r:id="rId27"/>
      <w:footerReference w:type="first" r:id="rId28"/>
      <w:type w:val="continuous"/>
      <w:pgSz w:w="11906" w:h="16838"/>
      <w:pgMar w:top="1701" w:right="1418" w:bottom="170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F20BB" w14:textId="77777777" w:rsidR="00285B72" w:rsidRDefault="00285B72" w:rsidP="008970C7">
      <w:pPr>
        <w:spacing w:line="240" w:lineRule="auto"/>
      </w:pPr>
      <w:r>
        <w:separator/>
      </w:r>
    </w:p>
  </w:endnote>
  <w:endnote w:type="continuationSeparator" w:id="0">
    <w:p w14:paraId="098138EB" w14:textId="77777777" w:rsidR="00285B72" w:rsidRDefault="00285B72" w:rsidP="008970C7">
      <w:pPr>
        <w:spacing w:line="240" w:lineRule="auto"/>
      </w:pPr>
      <w:r>
        <w:continuationSeparator/>
      </w:r>
    </w:p>
  </w:endnote>
  <w:endnote w:type="continuationNotice" w:id="1">
    <w:p w14:paraId="3E2C8459" w14:textId="77777777" w:rsidR="00285B72" w:rsidRDefault="00285B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Light">
    <w:panose1 w:val="00000400000000000000"/>
    <w:charset w:val="00"/>
    <w:family w:val="auto"/>
    <w:pitch w:val="variable"/>
    <w:sig w:usb0="20000007" w:usb1="00000000" w:usb2="00000000" w:usb3="00000000" w:csb0="00000193"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auto"/>
    <w:pitch w:val="variable"/>
    <w:sig w:usb0="20000007" w:usb1="00000000" w:usb2="00000000" w:usb3="00000000" w:csb0="00000193" w:csb1="00000000"/>
  </w:font>
  <w:font w:name="Haglueta Klaristto Serif">
    <w:altName w:val="Calibri"/>
    <w:panose1 w:val="00000000000000000000"/>
    <w:charset w:val="00"/>
    <w:family w:val="modern"/>
    <w:notTrueType/>
    <w:pitch w:val="variable"/>
    <w:sig w:usb0="00000007" w:usb1="10000000" w:usb2="00000000" w:usb3="00000000" w:csb0="00000013" w:csb1="00000000"/>
  </w:font>
  <w:font w:name="Josefin Sans">
    <w:charset w:val="00"/>
    <w:family w:val="auto"/>
    <w:pitch w:val="variable"/>
    <w:sig w:usb0="A00000FF" w:usb1="4000204B"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62D45" w14:textId="725720E5" w:rsidR="005F41F8" w:rsidRPr="00A833F6" w:rsidRDefault="002E4312">
    <w:pPr>
      <w:pStyle w:val="Voettekst"/>
      <w:rPr>
        <w:rFonts w:ascii="Josefin Sans" w:hAnsi="Josefin Sans"/>
        <w:color w:val="96C4AF" w:themeColor="accent2"/>
      </w:rPr>
    </w:pPr>
    <w:r w:rsidRPr="00A833F6">
      <w:rPr>
        <w:rFonts w:ascii="Josefin Sans" w:hAnsi="Josefin Sans"/>
        <w:noProof/>
      </w:rPr>
      <w:drawing>
        <wp:anchor distT="0" distB="0" distL="114300" distR="114300" simplePos="0" relativeHeight="251660288" behindDoc="0" locked="0" layoutInCell="1" allowOverlap="1" wp14:anchorId="4AB28731" wp14:editId="65454183">
          <wp:simplePos x="0" y="0"/>
          <wp:positionH relativeFrom="rightMargin">
            <wp:posOffset>-1168400</wp:posOffset>
          </wp:positionH>
          <wp:positionV relativeFrom="paragraph">
            <wp:posOffset>-219710</wp:posOffset>
          </wp:positionV>
          <wp:extent cx="1167890" cy="514350"/>
          <wp:effectExtent l="0" t="0" r="0" b="0"/>
          <wp:wrapNone/>
          <wp:docPr id="7" name="Picture 7"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fbeelding met Lettertyp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67890" cy="514350"/>
                  </a:xfrm>
                  <a:prstGeom prst="rect">
                    <a:avLst/>
                  </a:prstGeom>
                </pic:spPr>
              </pic:pic>
            </a:graphicData>
          </a:graphic>
          <wp14:sizeRelH relativeFrom="margin">
            <wp14:pctWidth>0</wp14:pctWidth>
          </wp14:sizeRelH>
          <wp14:sizeRelV relativeFrom="margin">
            <wp14:pctHeight>0</wp14:pctHeight>
          </wp14:sizeRelV>
        </wp:anchor>
      </w:drawing>
    </w:r>
    <w:r w:rsidR="005F41F8" w:rsidRPr="00A833F6">
      <w:rPr>
        <w:rFonts w:ascii="Josefin Sans" w:hAnsi="Josefin Sans"/>
        <w:noProof/>
        <w:color w:val="96C4AF" w:themeColor="accent2"/>
      </w:rPr>
      <w:t>Sales specifications</w:t>
    </w:r>
    <w:r w:rsidR="005F41F8" w:rsidRPr="00A833F6">
      <w:rPr>
        <w:rFonts w:ascii="Josefin Sans" w:hAnsi="Josefin Sans"/>
        <w:color w:val="96C4AF" w:themeColor="accent2"/>
      </w:rPr>
      <w:t xml:space="preserve"> </w:t>
    </w:r>
    <w:proofErr w:type="spellStart"/>
    <w:r w:rsidR="00CC4F21" w:rsidRPr="00A833F6">
      <w:rPr>
        <w:rFonts w:ascii="Josefin Sans" w:hAnsi="Josefin Sans"/>
        <w:color w:val="96C4AF" w:themeColor="accent2"/>
      </w:rPr>
      <w:t>Artico</w:t>
    </w:r>
    <w:proofErr w:type="spellEnd"/>
    <w:r w:rsidR="005F41F8" w:rsidRPr="00A833F6">
      <w:rPr>
        <w:rFonts w:ascii="Josefin Sans" w:hAnsi="Josefin Sans"/>
        <w:color w:val="96C4AF" w:themeColor="accent2"/>
      </w:rPr>
      <w:t xml:space="preserve"> 03/202</w:t>
    </w:r>
    <w:r w:rsidR="00CC4F21" w:rsidRPr="00A833F6">
      <w:rPr>
        <w:rFonts w:ascii="Josefin Sans" w:hAnsi="Josefin Sans"/>
        <w:color w:val="96C4AF" w:themeColor="accent2"/>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9DB9" w14:textId="77777777" w:rsidR="0045015B" w:rsidRDefault="0045015B" w:rsidP="00382E9A">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8B9A20A" w14:textId="77777777" w:rsidR="0045015B" w:rsidRDefault="0045015B" w:rsidP="001F05A5">
    <w:pPr>
      <w:pStyle w:val="Voettekst"/>
      <w:ind w:right="360"/>
    </w:pPr>
  </w:p>
  <w:p w14:paraId="60FCC8FD" w14:textId="77777777" w:rsidR="006F3220" w:rsidRDefault="006F3220"/>
  <w:p w14:paraId="046B3DF2" w14:textId="77777777" w:rsidR="006F3220" w:rsidRDefault="006F322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9D52B" w14:textId="77777777" w:rsidR="004D5A63" w:rsidRDefault="004D5A63" w:rsidP="004D5A63">
    <w:pPr>
      <w:pStyle w:val="Voettekst"/>
      <w:rPr>
        <w:rFonts w:ascii="Josefin Sans" w:hAnsi="Josefin Sans"/>
      </w:rPr>
    </w:pPr>
  </w:p>
  <w:p w14:paraId="4E661BC4" w14:textId="77777777" w:rsidR="004D5A63" w:rsidRDefault="004D5A63" w:rsidP="004D5A63">
    <w:pPr>
      <w:pStyle w:val="Voettekst"/>
      <w:rPr>
        <w:rFonts w:ascii="Josefin Sans" w:hAnsi="Josefin Sans"/>
      </w:rPr>
    </w:pPr>
  </w:p>
  <w:p w14:paraId="465818AD" w14:textId="165F5E01" w:rsidR="0045015B" w:rsidRPr="00522158" w:rsidRDefault="004D5A63" w:rsidP="00ED457D">
    <w:pPr>
      <w:pStyle w:val="Voettekst"/>
      <w:rPr>
        <w:rStyle w:val="Subtieleverwijzing"/>
        <w:rFonts w:ascii="Barlow Light" w:hAnsi="Barlow Light"/>
        <w:smallCaps w:val="0"/>
        <w:color w:val="96C4AF" w:themeColor="accent2"/>
      </w:rPr>
    </w:pPr>
    <w:r w:rsidRPr="00A833F6">
      <w:rPr>
        <w:rFonts w:ascii="Josefin Sans" w:hAnsi="Josefin Sans"/>
        <w:noProof/>
        <w:color w:val="96C4AF" w:themeColor="accent2"/>
      </w:rPr>
      <w:drawing>
        <wp:anchor distT="0" distB="0" distL="114300" distR="114300" simplePos="0" relativeHeight="251658240" behindDoc="0" locked="0" layoutInCell="1" allowOverlap="1" wp14:anchorId="5B94491F" wp14:editId="54CF5159">
          <wp:simplePos x="0" y="0"/>
          <wp:positionH relativeFrom="rightMargin">
            <wp:posOffset>-800405</wp:posOffset>
          </wp:positionH>
          <wp:positionV relativeFrom="paragraph">
            <wp:posOffset>-163195</wp:posOffset>
          </wp:positionV>
          <wp:extent cx="1167765" cy="514350"/>
          <wp:effectExtent l="0" t="0" r="0" b="0"/>
          <wp:wrapNone/>
          <wp:docPr id="1809499657" name="Picture 7" descr="Afbeelding met Lettertype, Graphics, logo,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99657" name="Picture 7" descr="Afbeelding met Lettertype, Graphics, logo,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67765" cy="514350"/>
                  </a:xfrm>
                  <a:prstGeom prst="rect">
                    <a:avLst/>
                  </a:prstGeom>
                </pic:spPr>
              </pic:pic>
            </a:graphicData>
          </a:graphic>
          <wp14:sizeRelH relativeFrom="margin">
            <wp14:pctWidth>0</wp14:pctWidth>
          </wp14:sizeRelH>
          <wp14:sizeRelV relativeFrom="margin">
            <wp14:pctHeight>0</wp14:pctHeight>
          </wp14:sizeRelV>
        </wp:anchor>
      </w:drawing>
    </w:r>
    <w:r w:rsidR="00A833F6" w:rsidRPr="00A833F6">
      <w:rPr>
        <w:rFonts w:ascii="Josefin Sans" w:hAnsi="Josefin Sans"/>
        <w:noProof/>
        <w:color w:val="96C4AF" w:themeColor="accent2"/>
      </w:rPr>
      <w:t>Sales specifications</w:t>
    </w:r>
    <w:r w:rsidRPr="00A833F6">
      <w:rPr>
        <w:rFonts w:ascii="Josefin Sans" w:hAnsi="Josefin Sans"/>
        <w:noProof/>
        <w:color w:val="96C4AF" w:themeColor="accent2"/>
      </w:rPr>
      <w:t xml:space="preserve"> Artico 0</w:t>
    </w:r>
    <w:r w:rsidR="00A833F6" w:rsidRPr="00A833F6">
      <w:rPr>
        <w:rFonts w:ascii="Josefin Sans" w:hAnsi="Josefin Sans"/>
        <w:noProof/>
        <w:color w:val="96C4AF" w:themeColor="accent2"/>
      </w:rPr>
      <w:t>3</w:t>
    </w:r>
    <w:r w:rsidRPr="00A833F6">
      <w:rPr>
        <w:rFonts w:ascii="Josefin Sans" w:hAnsi="Josefin Sans"/>
        <w:noProof/>
        <w:color w:val="96C4AF" w:themeColor="accent2"/>
      </w:rPr>
      <w:t>/2024</w:t>
    </w:r>
    <w:r w:rsidR="006E5F43" w:rsidRPr="00522158">
      <w:rPr>
        <w:rStyle w:val="Subtieleverwijzing"/>
        <w:rFonts w:ascii="Barlow Light" w:hAnsi="Barlow Light"/>
        <w:color w:val="74C3D8"/>
        <w:sz w:val="18"/>
      </w:rPr>
      <w:tab/>
    </w:r>
    <w:r w:rsidR="006E5F43" w:rsidRPr="00522158">
      <w:rPr>
        <w:rStyle w:val="Subtieleverwijzing"/>
        <w:rFonts w:ascii="Barlow Light" w:hAnsi="Barlow Light"/>
        <w:color w:val="74C3D8"/>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79601F3" w14:paraId="5594E97A" w14:textId="77777777" w:rsidTr="479601F3">
      <w:trPr>
        <w:trHeight w:val="300"/>
      </w:trPr>
      <w:tc>
        <w:tcPr>
          <w:tcW w:w="3020" w:type="dxa"/>
        </w:tcPr>
        <w:p w14:paraId="2EA032A9" w14:textId="260670BB" w:rsidR="479601F3" w:rsidRDefault="479601F3" w:rsidP="479601F3">
          <w:pPr>
            <w:pStyle w:val="Koptekst"/>
            <w:ind w:left="-115"/>
            <w:jc w:val="left"/>
          </w:pPr>
        </w:p>
      </w:tc>
      <w:tc>
        <w:tcPr>
          <w:tcW w:w="3020" w:type="dxa"/>
        </w:tcPr>
        <w:p w14:paraId="38CE8901" w14:textId="588B19FE" w:rsidR="479601F3" w:rsidRDefault="479601F3" w:rsidP="479601F3">
          <w:pPr>
            <w:pStyle w:val="Koptekst"/>
            <w:jc w:val="center"/>
          </w:pPr>
        </w:p>
      </w:tc>
      <w:tc>
        <w:tcPr>
          <w:tcW w:w="3020" w:type="dxa"/>
        </w:tcPr>
        <w:p w14:paraId="207C4198" w14:textId="6C53D0FF" w:rsidR="479601F3" w:rsidRDefault="479601F3" w:rsidP="479601F3">
          <w:pPr>
            <w:pStyle w:val="Koptekst"/>
            <w:ind w:right="-115"/>
            <w:jc w:val="right"/>
          </w:pPr>
        </w:p>
      </w:tc>
    </w:tr>
  </w:tbl>
  <w:p w14:paraId="3102487C" w14:textId="208359E2" w:rsidR="479601F3" w:rsidRDefault="479601F3" w:rsidP="479601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860362" w14:textId="77777777" w:rsidR="00285B72" w:rsidRDefault="00285B72" w:rsidP="008970C7">
      <w:pPr>
        <w:spacing w:line="240" w:lineRule="auto"/>
      </w:pPr>
      <w:r>
        <w:separator/>
      </w:r>
    </w:p>
  </w:footnote>
  <w:footnote w:type="continuationSeparator" w:id="0">
    <w:p w14:paraId="00231DE2" w14:textId="77777777" w:rsidR="00285B72" w:rsidRDefault="00285B72" w:rsidP="008970C7">
      <w:pPr>
        <w:spacing w:line="240" w:lineRule="auto"/>
      </w:pPr>
      <w:r>
        <w:continuationSeparator/>
      </w:r>
    </w:p>
  </w:footnote>
  <w:footnote w:type="continuationNotice" w:id="1">
    <w:p w14:paraId="0D668A46" w14:textId="77777777" w:rsidR="00285B72" w:rsidRDefault="00285B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3FFD4" w14:textId="77777777" w:rsidR="005F41F8" w:rsidRPr="003401BA" w:rsidRDefault="005F41F8" w:rsidP="003401BA">
    <w:pPr>
      <w:pStyle w:val="Voettekst"/>
      <w:framePr w:w="341" w:wrap="none" w:vAnchor="text" w:hAnchor="margin" w:xAlign="right" w:y="1"/>
      <w:jc w:val="left"/>
      <w:rPr>
        <w:rStyle w:val="Paginanummer"/>
        <w:rFonts w:cs="Calibri Light"/>
        <w:bCs/>
        <w:color w:val="96C4AF" w:themeColor="accent2"/>
        <w:sz w:val="18"/>
        <w:lang w:val="nl-BE"/>
      </w:rPr>
    </w:pPr>
    <w:r w:rsidRPr="003401BA">
      <w:rPr>
        <w:rStyle w:val="Paginanummer"/>
        <w:rFonts w:cs="Calibri Light"/>
        <w:bCs/>
        <w:color w:val="96C4AF" w:themeColor="accent2"/>
        <w:sz w:val="18"/>
      </w:rPr>
      <w:fldChar w:fldCharType="begin"/>
    </w:r>
    <w:r w:rsidRPr="003401BA">
      <w:rPr>
        <w:rStyle w:val="Paginanummer"/>
        <w:rFonts w:cs="Calibri Light"/>
        <w:bCs/>
        <w:color w:val="96C4AF" w:themeColor="accent2"/>
        <w:sz w:val="18"/>
        <w:lang w:val="nl-BE"/>
      </w:rPr>
      <w:instrText xml:space="preserve">PAGE  </w:instrText>
    </w:r>
    <w:r w:rsidRPr="003401BA">
      <w:rPr>
        <w:rStyle w:val="Paginanummer"/>
        <w:rFonts w:cs="Calibri Light"/>
        <w:bCs/>
        <w:color w:val="96C4AF" w:themeColor="accent2"/>
        <w:sz w:val="18"/>
      </w:rPr>
      <w:fldChar w:fldCharType="separate"/>
    </w:r>
    <w:r>
      <w:rPr>
        <w:rStyle w:val="Paginanummer"/>
        <w:rFonts w:cs="Calibri Light"/>
        <w:bCs/>
        <w:color w:val="96C4AF" w:themeColor="accent2"/>
        <w:sz w:val="18"/>
      </w:rPr>
      <w:t>20</w:t>
    </w:r>
    <w:r w:rsidRPr="003401BA">
      <w:rPr>
        <w:rStyle w:val="Paginanummer"/>
        <w:rFonts w:cs="Calibri Light"/>
        <w:bCs/>
        <w:color w:val="96C4AF" w:themeColor="accent2"/>
        <w:sz w:val="18"/>
      </w:rPr>
      <w:fldChar w:fldCharType="end"/>
    </w:r>
  </w:p>
  <w:p w14:paraId="640A54BC" w14:textId="77777777" w:rsidR="005F41F8" w:rsidRDefault="005F41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CE9A6" w14:textId="2F7BD2CB" w:rsidR="0045015B" w:rsidRPr="003401BA" w:rsidRDefault="0045015B" w:rsidP="00EC78EF">
    <w:pPr>
      <w:pStyle w:val="Voettekst"/>
      <w:framePr w:w="341" w:wrap="none" w:vAnchor="text" w:hAnchor="margin" w:xAlign="right" w:y="1"/>
      <w:jc w:val="left"/>
      <w:rPr>
        <w:rStyle w:val="Paginanummer"/>
        <w:rFonts w:cs="Calibri Light"/>
        <w:color w:val="96C4AF" w:themeColor="accent2"/>
        <w:sz w:val="18"/>
        <w:lang w:val="nl-BE"/>
      </w:rPr>
    </w:pPr>
    <w:r w:rsidRPr="003401BA">
      <w:rPr>
        <w:rStyle w:val="Paginanummer"/>
        <w:rFonts w:cs="Calibri Light"/>
        <w:color w:val="96C4AF" w:themeColor="accent2"/>
        <w:sz w:val="18"/>
      </w:rPr>
      <w:fldChar w:fldCharType="begin"/>
    </w:r>
    <w:r w:rsidRPr="003401BA">
      <w:rPr>
        <w:rStyle w:val="Paginanummer"/>
        <w:rFonts w:cs="Calibri Light"/>
        <w:color w:val="96C4AF" w:themeColor="accent2"/>
        <w:sz w:val="18"/>
        <w:lang w:val="nl-BE"/>
      </w:rPr>
      <w:instrText xml:space="preserve">PAGE  </w:instrText>
    </w:r>
    <w:r w:rsidRPr="003401BA">
      <w:rPr>
        <w:rStyle w:val="Paginanummer"/>
        <w:rFonts w:cs="Calibri Light"/>
        <w:color w:val="96C4AF" w:themeColor="accent2"/>
        <w:sz w:val="18"/>
      </w:rPr>
      <w:fldChar w:fldCharType="separate"/>
    </w:r>
    <w:r w:rsidRPr="003401BA">
      <w:rPr>
        <w:rStyle w:val="Paginanummer"/>
        <w:rFonts w:cs="Calibri Light"/>
        <w:color w:val="96C4AF" w:themeColor="accent2"/>
        <w:sz w:val="18"/>
      </w:rPr>
      <w:t>5</w:t>
    </w:r>
    <w:r w:rsidRPr="003401BA">
      <w:rPr>
        <w:rStyle w:val="Paginanummer"/>
        <w:rFonts w:cs="Calibri Light"/>
        <w:color w:val="96C4AF" w:themeColor="accent2"/>
        <w:sz w:val="18"/>
      </w:rPr>
      <w:fldChar w:fldCharType="end"/>
    </w:r>
  </w:p>
  <w:p w14:paraId="24CADE1B" w14:textId="6EED8EAB" w:rsidR="0045015B" w:rsidRPr="00676FDB" w:rsidRDefault="0045015B" w:rsidP="00EC78EF">
    <w:pPr>
      <w:pStyle w:val="Koptekst"/>
      <w:tabs>
        <w:tab w:val="clear" w:pos="9072"/>
        <w:tab w:val="left" w:pos="6709"/>
        <w:tab w:val="right" w:pos="9070"/>
      </w:tabs>
      <w:ind w:left="-567"/>
      <w:jc w:val="left"/>
      <w:rPr>
        <w:rFonts w:eastAsia="Times New Roman" w:cs="Arial"/>
        <w:b/>
        <w:i/>
        <w:iCs/>
        <w:sz w:val="24"/>
        <w:szCs w:val="18"/>
        <w:lang w:val="nl-NL"/>
      </w:rPr>
    </w:pPr>
    <w:r>
      <w:rPr>
        <w:rFonts w:eastAsia="Times New Roman" w:cs="Arial"/>
        <w:b/>
        <w:i/>
        <w:iCs/>
        <w:sz w:val="24"/>
        <w:szCs w:val="18"/>
        <w:lang w:val="nl-BE"/>
      </w:rPr>
      <w:tab/>
    </w:r>
    <w:r>
      <w:rPr>
        <w:rFonts w:eastAsia="Times New Roman" w:cs="Arial"/>
        <w:b/>
        <w:i/>
        <w:iCs/>
        <w:sz w:val="24"/>
        <w:szCs w:val="18"/>
        <w:lang w:val="nl-BE"/>
      </w:rPr>
      <w:tab/>
    </w:r>
    <w:r w:rsidRPr="30953A8D" w:rsidDel="00FA675E">
      <w:rPr>
        <w:rFonts w:eastAsia="Times New Roman" w:cs="Arial"/>
        <w:b/>
        <w:i/>
        <w:sz w:val="24"/>
        <w:szCs w:val="24"/>
        <w:lang w:val="nl-BE"/>
      </w:rPr>
      <w:t xml:space="preserve"> </w:t>
    </w:r>
  </w:p>
  <w:p w14:paraId="3DB78EEB" w14:textId="77777777" w:rsidR="006F3220" w:rsidRDefault="006F3220"/>
  <w:p w14:paraId="358538AB" w14:textId="77777777" w:rsidR="006F3220" w:rsidRDefault="006F32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7F1A5" w14:textId="77777777" w:rsidR="0045015B" w:rsidRPr="00C375AD" w:rsidRDefault="0045015B" w:rsidP="006522D8">
    <w:pPr>
      <w:pStyle w:val="Koptekst"/>
      <w:rPr>
        <w:noProof/>
        <w:lang w:val="nl-BE" w:eastAsia="nl-BE"/>
      </w:rPr>
    </w:pPr>
  </w:p>
  <w:p w14:paraId="6D7E2220" w14:textId="77777777" w:rsidR="0045015B" w:rsidRPr="00C375AD" w:rsidRDefault="0045015B" w:rsidP="006522D8">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320E5"/>
    <w:multiLevelType w:val="hybridMultilevel"/>
    <w:tmpl w:val="C5A4A2E4"/>
    <w:lvl w:ilvl="0" w:tplc="804207AC">
      <w:start w:val="1"/>
      <w:numFmt w:val="lowerRoman"/>
      <w:pStyle w:val="iList"/>
      <w:lvlText w:val="(%1)"/>
      <w:lvlJc w:val="left"/>
      <w:pPr>
        <w:ind w:left="720" w:hanging="360"/>
      </w:pPr>
      <w:rPr>
        <w:rFonts w:ascii="Arial" w:hAnsi="Arial" w:hint="default"/>
        <w:b w:val="0"/>
        <w:i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2EE1F67"/>
    <w:multiLevelType w:val="hybridMultilevel"/>
    <w:tmpl w:val="7632C98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 w15:restartNumberingAfterBreak="0">
    <w:nsid w:val="03EA500B"/>
    <w:multiLevelType w:val="hybridMultilevel"/>
    <w:tmpl w:val="2E8E50E0"/>
    <w:lvl w:ilvl="0" w:tplc="4334930E">
      <w:start w:val="1"/>
      <w:numFmt w:val="decimal"/>
      <w:pStyle w:val="BulletN"/>
      <w:lvlText w:val="%1."/>
      <w:lvlJc w:val="left"/>
      <w:pPr>
        <w:ind w:left="644" w:hanging="360"/>
      </w:pPr>
      <w:rPr>
        <w:rFonts w:ascii="Barlow Light" w:hAnsi="Barlow Light" w:hint="default"/>
        <w:color w:val="FFFFFF" w:themeColor="background2"/>
        <w:sz w:val="16"/>
      </w:rPr>
    </w:lvl>
    <w:lvl w:ilvl="1" w:tplc="ADBA4118">
      <w:start w:val="1"/>
      <w:numFmt w:val="bullet"/>
      <w:lvlText w:val="›"/>
      <w:lvlJc w:val="left"/>
      <w:pPr>
        <w:ind w:left="1222" w:hanging="360"/>
      </w:pPr>
      <w:rPr>
        <w:rFonts w:ascii="Montserrat" w:hAnsi="Montserrat"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3" w15:restartNumberingAfterBreak="0">
    <w:nsid w:val="04A01A91"/>
    <w:multiLevelType w:val="hybridMultilevel"/>
    <w:tmpl w:val="FA3A4FA0"/>
    <w:lvl w:ilvl="0" w:tplc="A8401E7E">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5247572"/>
    <w:multiLevelType w:val="hybridMultilevel"/>
    <w:tmpl w:val="4894C330"/>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5C215D0"/>
    <w:multiLevelType w:val="hybridMultilevel"/>
    <w:tmpl w:val="244E308A"/>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5EC4EA8"/>
    <w:multiLevelType w:val="hybridMultilevel"/>
    <w:tmpl w:val="5312596E"/>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F521AF"/>
    <w:multiLevelType w:val="hybridMultilevel"/>
    <w:tmpl w:val="D08C22BC"/>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1B50B87"/>
    <w:multiLevelType w:val="hybridMultilevel"/>
    <w:tmpl w:val="53041BA8"/>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1C97DAC"/>
    <w:multiLevelType w:val="hybridMultilevel"/>
    <w:tmpl w:val="5450F0EA"/>
    <w:lvl w:ilvl="0" w:tplc="574ED432">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3252EA8"/>
    <w:multiLevelType w:val="hybridMultilevel"/>
    <w:tmpl w:val="59FA30CE"/>
    <w:lvl w:ilvl="0" w:tplc="FFFFFFFF">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532839"/>
    <w:multiLevelType w:val="hybridMultilevel"/>
    <w:tmpl w:val="552AAF86"/>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EE106B"/>
    <w:multiLevelType w:val="hybridMultilevel"/>
    <w:tmpl w:val="50DECF5E"/>
    <w:lvl w:ilvl="0" w:tplc="A8401E7E">
      <w:start w:val="1"/>
      <w:numFmt w:val="bullet"/>
      <w:pStyle w:val="Kopvaninhoudsopgave"/>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3A7D91"/>
    <w:multiLevelType w:val="hybridMultilevel"/>
    <w:tmpl w:val="127CA610"/>
    <w:lvl w:ilvl="0" w:tplc="AC663D90">
      <w:start w:val="1"/>
      <w:numFmt w:val="bullet"/>
      <w:pStyle w:val="BulletL02"/>
      <w:lvlText w:val="›"/>
      <w:lvlJc w:val="left"/>
      <w:pPr>
        <w:ind w:left="1854" w:hanging="360"/>
      </w:pPr>
      <w:rPr>
        <w:rFonts w:ascii="Barlow Light" w:hAnsi="Barlow Light" w:hint="default"/>
        <w:color w:val="FFFFFF" w:themeColor="background2"/>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14" w15:restartNumberingAfterBreak="0">
    <w:nsid w:val="218824FE"/>
    <w:multiLevelType w:val="hybridMultilevel"/>
    <w:tmpl w:val="998AABC2"/>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370467A"/>
    <w:multiLevelType w:val="hybridMultilevel"/>
    <w:tmpl w:val="770C9252"/>
    <w:lvl w:ilvl="0" w:tplc="2DE40D88">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16" w15:restartNumberingAfterBreak="0">
    <w:nsid w:val="23F52AB8"/>
    <w:multiLevelType w:val="hybridMultilevel"/>
    <w:tmpl w:val="7D74532A"/>
    <w:lvl w:ilvl="0" w:tplc="E06E9D44">
      <w:start w:val="1"/>
      <w:numFmt w:val="upperLetter"/>
      <w:pStyle w:val="Lijstalin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82743"/>
    <w:multiLevelType w:val="hybridMultilevel"/>
    <w:tmpl w:val="1C3C69B2"/>
    <w:lvl w:ilvl="0" w:tplc="3F82B396">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B2735F2"/>
    <w:multiLevelType w:val="hybridMultilevel"/>
    <w:tmpl w:val="A5B2168A"/>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3389444E"/>
    <w:multiLevelType w:val="hybridMultilevel"/>
    <w:tmpl w:val="9C8060C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384E3F0F"/>
    <w:multiLevelType w:val="hybridMultilevel"/>
    <w:tmpl w:val="E29ACA2E"/>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9023B4E"/>
    <w:multiLevelType w:val="hybridMultilevel"/>
    <w:tmpl w:val="CC80F298"/>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9384CFC"/>
    <w:multiLevelType w:val="hybridMultilevel"/>
    <w:tmpl w:val="5CC09928"/>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3AB3152B"/>
    <w:multiLevelType w:val="hybridMultilevel"/>
    <w:tmpl w:val="8F6CA582"/>
    <w:lvl w:ilvl="0" w:tplc="0409000F">
      <w:start w:val="1"/>
      <w:numFmt w:val="decimal"/>
      <w:pStyle w:val="Titel3"/>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4" w15:restartNumberingAfterBreak="0">
    <w:nsid w:val="3F00350A"/>
    <w:multiLevelType w:val="multilevel"/>
    <w:tmpl w:val="1152C72C"/>
    <w:styleLink w:val="NumberingStyle"/>
    <w:lvl w:ilvl="0">
      <w:start w:val="1"/>
      <w:numFmt w:val="decimal"/>
      <w:lvlText w:val="%1."/>
      <w:lvlJc w:val="left"/>
      <w:pPr>
        <w:ind w:left="709" w:hanging="709"/>
      </w:pPr>
      <w:rPr>
        <w:rFonts w:ascii="Arial" w:hAnsi="Arial" w:hint="default"/>
        <w:b/>
        <w:i w:val="0"/>
        <w:caps w:val="0"/>
        <w:smallCaps/>
        <w:strike w:val="0"/>
        <w:dstrike w:val="0"/>
        <w:vanish w:val="0"/>
        <w:sz w:val="22"/>
        <w:vertAlign w:val="baseline"/>
      </w:rPr>
    </w:lvl>
    <w:lvl w:ilvl="1">
      <w:start w:val="1"/>
      <w:numFmt w:val="upperLetter"/>
      <w:lvlText w:val="%2."/>
      <w:lvlJc w:val="left"/>
      <w:pPr>
        <w:ind w:left="709" w:hanging="709"/>
      </w:pPr>
      <w:rPr>
        <w:rFonts w:ascii="Arial" w:hAnsi="Arial" w:hint="default"/>
        <w:b/>
        <w:i w:val="0"/>
        <w:caps/>
        <w:strike w:val="0"/>
        <w:dstrike w:val="0"/>
        <w:vanish w:val="0"/>
        <w:sz w:val="22"/>
        <w:vertAlign w:val="baseline"/>
      </w:rPr>
    </w:lvl>
    <w:lvl w:ilvl="2">
      <w:start w:val="1"/>
      <w:numFmt w:val="lowerLetter"/>
      <w:lvlText w:val="%3."/>
      <w:lvlJc w:val="left"/>
      <w:pPr>
        <w:ind w:left="709" w:hanging="709"/>
      </w:pPr>
      <w:rPr>
        <w:rFonts w:ascii="Arial" w:hAnsi="Arial" w:hint="default"/>
        <w:b/>
        <w:i/>
        <w:caps w:val="0"/>
        <w:strike w:val="0"/>
        <w:dstrike w:val="0"/>
        <w:vanish w:val="0"/>
        <w:sz w:val="22"/>
        <w:vertAlign w:val="baseline"/>
      </w:rPr>
    </w:lvl>
    <w:lvl w:ilvl="3">
      <w:start w:val="1"/>
      <w:numFmt w:val="decimal"/>
      <w:lvlRestart w:val="1"/>
      <w:lvlText w:val="%1.%4."/>
      <w:lvlJc w:val="left"/>
      <w:pPr>
        <w:ind w:left="709" w:hanging="709"/>
      </w:pPr>
      <w:rPr>
        <w:rFonts w:ascii="Arial" w:hAnsi="Arial" w:hint="default"/>
        <w:b w:val="0"/>
        <w:i w:val="0"/>
        <w:caps w:val="0"/>
        <w:strike w:val="0"/>
        <w:dstrike w:val="0"/>
        <w:vanish w:val="0"/>
        <w:sz w:val="22"/>
        <w:vertAlign w:val="baseline"/>
      </w:rPr>
    </w:lvl>
    <w:lvl w:ilvl="4">
      <w:start w:val="1"/>
      <w:numFmt w:val="lowerLetter"/>
      <w:lvlText w:val="(%5)"/>
      <w:lvlJc w:val="left"/>
      <w:pPr>
        <w:ind w:left="709" w:hanging="709"/>
      </w:pPr>
      <w:rPr>
        <w:rFonts w:ascii="Arial" w:hAnsi="Arial" w:hint="default"/>
        <w:b w:val="0"/>
        <w:i w:val="0"/>
        <w:caps w:val="0"/>
        <w:strike w:val="0"/>
        <w:dstrike w:val="0"/>
        <w:vanish w:val="0"/>
        <w:sz w:val="22"/>
        <w:vertAlign w:val="baseline"/>
      </w:rPr>
    </w:lvl>
    <w:lvl w:ilvl="5">
      <w:start w:val="1"/>
      <w:numFmt w:val="lowerRoman"/>
      <w:lvlText w:val="(%6)"/>
      <w:lvlJc w:val="left"/>
      <w:pPr>
        <w:ind w:left="709" w:hanging="709"/>
      </w:pPr>
      <w:rPr>
        <w:rFonts w:ascii="Arial" w:hAnsi="Arial" w:hint="default"/>
        <w:b w:val="0"/>
        <w:i w:val="0"/>
        <w:caps w:val="0"/>
        <w:strike w:val="0"/>
        <w:dstrike w:val="0"/>
        <w:vanish w:val="0"/>
        <w:sz w:val="22"/>
        <w:vertAlign w:val="baseline"/>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5" w15:restartNumberingAfterBreak="0">
    <w:nsid w:val="40745E29"/>
    <w:multiLevelType w:val="hybridMultilevel"/>
    <w:tmpl w:val="6D606D62"/>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8A22BA"/>
    <w:multiLevelType w:val="hybridMultilevel"/>
    <w:tmpl w:val="48D6AB40"/>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8C90D06"/>
    <w:multiLevelType w:val="hybridMultilevel"/>
    <w:tmpl w:val="3188AFC4"/>
    <w:lvl w:ilvl="0" w:tplc="FFFFFFFF">
      <w:start w:val="1"/>
      <w:numFmt w:val="bullet"/>
      <w:lvlText w:val=""/>
      <w:lvlJc w:val="left"/>
      <w:pPr>
        <w:ind w:left="720" w:hanging="360"/>
      </w:pPr>
      <w:rPr>
        <w:rFonts w:ascii="Symbol" w:hAnsi="Symbol" w:hint="default"/>
        <w:color w:val="96C4AF" w:themeColor="accent2"/>
      </w:rPr>
    </w:lvl>
    <w:lvl w:ilvl="1" w:tplc="D5BAF5DE">
      <w:start w:val="1"/>
      <w:numFmt w:val="bullet"/>
      <w:lvlText w:val="o"/>
      <w:lvlJc w:val="left"/>
      <w:pPr>
        <w:ind w:left="1440" w:hanging="360"/>
      </w:pPr>
      <w:rPr>
        <w:rFonts w:ascii="Courier New" w:hAnsi="Courier New" w:hint="default"/>
        <w:color w:val="96C4AF"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EB5A22"/>
    <w:multiLevelType w:val="hybridMultilevel"/>
    <w:tmpl w:val="3448F5FE"/>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4EA71090"/>
    <w:multiLevelType w:val="hybridMultilevel"/>
    <w:tmpl w:val="E95E4B0E"/>
    <w:lvl w:ilvl="0" w:tplc="3F82B396">
      <w:start w:val="1"/>
      <w:numFmt w:val="bullet"/>
      <w:lvlText w:val=""/>
      <w:lvlJc w:val="left"/>
      <w:pPr>
        <w:ind w:left="720" w:hanging="360"/>
      </w:pPr>
      <w:rPr>
        <w:rFonts w:ascii="Symbol" w:hAnsi="Symbol" w:hint="default"/>
        <w:color w:val="B8421F"/>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EFA0836"/>
    <w:multiLevelType w:val="hybridMultilevel"/>
    <w:tmpl w:val="5C301E3A"/>
    <w:lvl w:ilvl="0" w:tplc="5330BABE">
      <w:start w:val="1"/>
      <w:numFmt w:val="decimal"/>
      <w:pStyle w:val="AnnexTitle"/>
      <w:lvlText w:val="%1."/>
      <w:lvlJc w:val="left"/>
      <w:pPr>
        <w:ind w:left="720" w:hanging="360"/>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4F0C39D7"/>
    <w:multiLevelType w:val="hybridMultilevel"/>
    <w:tmpl w:val="74C64064"/>
    <w:lvl w:ilvl="0" w:tplc="EE24763E">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0516905"/>
    <w:multiLevelType w:val="hybridMultilevel"/>
    <w:tmpl w:val="49BE7F5E"/>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529D221A"/>
    <w:multiLevelType w:val="hybridMultilevel"/>
    <w:tmpl w:val="DB7E0354"/>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4" w15:restartNumberingAfterBreak="0">
    <w:nsid w:val="53C45C06"/>
    <w:multiLevelType w:val="hybridMultilevel"/>
    <w:tmpl w:val="4D1C8C2C"/>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5" w15:restartNumberingAfterBreak="0">
    <w:nsid w:val="57615DA1"/>
    <w:multiLevelType w:val="hybridMultilevel"/>
    <w:tmpl w:val="C0DC666E"/>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5AAD5E39"/>
    <w:multiLevelType w:val="hybridMultilevel"/>
    <w:tmpl w:val="3CD6694C"/>
    <w:lvl w:ilvl="0" w:tplc="900ED612">
      <w:start w:val="1"/>
      <w:numFmt w:val="bullet"/>
      <w:pStyle w:val="BulletL01"/>
      <w:lvlText w:val="—"/>
      <w:lvlJc w:val="left"/>
      <w:pPr>
        <w:ind w:left="644" w:hanging="360"/>
      </w:pPr>
      <w:rPr>
        <w:rFonts w:ascii="Barlow Light" w:hAnsi="Barlow Light" w:hint="default"/>
        <w:color w:val="FFFFFF" w:themeColor="background2"/>
      </w:rPr>
    </w:lvl>
    <w:lvl w:ilvl="1" w:tplc="ADBA4118">
      <w:start w:val="1"/>
      <w:numFmt w:val="bullet"/>
      <w:lvlText w:val="›"/>
      <w:lvlJc w:val="left"/>
      <w:pPr>
        <w:ind w:left="1222" w:hanging="360"/>
      </w:pPr>
      <w:rPr>
        <w:rFonts w:ascii="Montserrat" w:hAnsi="Montserrat"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37" w15:restartNumberingAfterBreak="0">
    <w:nsid w:val="5ACD3D23"/>
    <w:multiLevelType w:val="hybridMultilevel"/>
    <w:tmpl w:val="68700FCC"/>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6D7778"/>
    <w:multiLevelType w:val="hybridMultilevel"/>
    <w:tmpl w:val="EE864CBE"/>
    <w:lvl w:ilvl="0" w:tplc="FFFFFFFF">
      <w:start w:val="1"/>
      <w:numFmt w:val="bullet"/>
      <w:lvlText w:val=""/>
      <w:lvlJc w:val="left"/>
      <w:pPr>
        <w:ind w:left="720" w:hanging="360"/>
      </w:pPr>
      <w:rPr>
        <w:rFonts w:ascii="Symbol" w:hAnsi="Symbol" w:hint="default"/>
        <w:color w:val="96C4AF" w:themeColor="accent2"/>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1FE0824"/>
    <w:multiLevelType w:val="hybridMultilevel"/>
    <w:tmpl w:val="589E1A2C"/>
    <w:lvl w:ilvl="0" w:tplc="3F82B396">
      <w:start w:val="1"/>
      <w:numFmt w:val="bullet"/>
      <w:lvlText w:val=""/>
      <w:lvlJc w:val="left"/>
      <w:pPr>
        <w:ind w:left="927" w:hanging="360"/>
      </w:pPr>
      <w:rPr>
        <w:rFonts w:ascii="Symbol" w:hAnsi="Symbol" w:hint="default"/>
        <w:color w:val="B8421F"/>
      </w:rPr>
    </w:lvl>
    <w:lvl w:ilvl="1" w:tplc="08130003">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40" w15:restartNumberingAfterBreak="0">
    <w:nsid w:val="63B85215"/>
    <w:multiLevelType w:val="hybridMultilevel"/>
    <w:tmpl w:val="59767E66"/>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650716F4"/>
    <w:multiLevelType w:val="hybridMultilevel"/>
    <w:tmpl w:val="6A76C040"/>
    <w:lvl w:ilvl="0" w:tplc="EE24763E">
      <w:start w:val="1"/>
      <w:numFmt w:val="bullet"/>
      <w:lvlText w:val=""/>
      <w:lvlJc w:val="left"/>
      <w:pPr>
        <w:ind w:left="720" w:hanging="360"/>
      </w:pPr>
      <w:rPr>
        <w:rFonts w:ascii="Symbol" w:hAnsi="Symbol" w:hint="default"/>
        <w:color w:val="96C4AF"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65353AA"/>
    <w:multiLevelType w:val="hybridMultilevel"/>
    <w:tmpl w:val="ABBA99E8"/>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C2E5C54"/>
    <w:multiLevelType w:val="hybridMultilevel"/>
    <w:tmpl w:val="7B52758A"/>
    <w:lvl w:ilvl="0" w:tplc="55D41F02">
      <w:start w:val="1"/>
      <w:numFmt w:val="lowerLetter"/>
      <w:pStyle w:val="aList"/>
      <w:lvlText w:val="(%1)"/>
      <w:lvlJc w:val="left"/>
      <w:pPr>
        <w:ind w:left="720" w:hanging="360"/>
      </w:pPr>
      <w:rPr>
        <w:rFonts w:ascii="Arial" w:hAnsi="Arial" w:hint="default"/>
        <w:b w:val="0"/>
        <w:i w:val="0"/>
        <w:sz w:val="22"/>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4" w15:restartNumberingAfterBreak="0">
    <w:nsid w:val="6D5113C2"/>
    <w:multiLevelType w:val="hybridMultilevel"/>
    <w:tmpl w:val="F2CC18DE"/>
    <w:lvl w:ilvl="0" w:tplc="A8401E7E">
      <w:start w:val="1"/>
      <w:numFmt w:val="bullet"/>
      <w:lvlText w:val=""/>
      <w:lvlJc w:val="left"/>
      <w:pPr>
        <w:ind w:left="720" w:hanging="360"/>
      </w:pPr>
      <w:rPr>
        <w:rFonts w:ascii="Symbol" w:hAnsi="Symbol" w:hint="default"/>
        <w:color w:val="B8421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DDC719A"/>
    <w:multiLevelType w:val="hybridMultilevel"/>
    <w:tmpl w:val="357AF794"/>
    <w:lvl w:ilvl="0" w:tplc="A8401E7E">
      <w:start w:val="1"/>
      <w:numFmt w:val="bullet"/>
      <w:lvlText w:val=""/>
      <w:lvlJc w:val="left"/>
      <w:pPr>
        <w:ind w:left="720" w:hanging="360"/>
      </w:pPr>
      <w:rPr>
        <w:rFonts w:ascii="Symbol" w:hAnsi="Symbol" w:hint="default"/>
        <w:color w:val="B8421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0F127C6"/>
    <w:multiLevelType w:val="hybridMultilevel"/>
    <w:tmpl w:val="1D6053E2"/>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7" w15:restartNumberingAfterBreak="0">
    <w:nsid w:val="71F8003B"/>
    <w:multiLevelType w:val="hybridMultilevel"/>
    <w:tmpl w:val="B6EE5B8A"/>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731549A2"/>
    <w:multiLevelType w:val="hybridMultilevel"/>
    <w:tmpl w:val="3F2CD38A"/>
    <w:lvl w:ilvl="0" w:tplc="A8401E7E">
      <w:start w:val="1"/>
      <w:numFmt w:val="bullet"/>
      <w:lvlText w:val=""/>
      <w:lvlJc w:val="left"/>
      <w:pPr>
        <w:ind w:left="927" w:hanging="360"/>
      </w:pPr>
      <w:rPr>
        <w:rFonts w:ascii="Symbol" w:hAnsi="Symbol" w:hint="default"/>
        <w:color w:val="B8421F"/>
      </w:rPr>
    </w:lvl>
    <w:lvl w:ilvl="1" w:tplc="FFFFFFFF">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15:restartNumberingAfterBreak="0">
    <w:nsid w:val="743E338C"/>
    <w:multiLevelType w:val="hybridMultilevel"/>
    <w:tmpl w:val="4AC27A94"/>
    <w:lvl w:ilvl="0" w:tplc="F9B88DDA">
      <w:start w:val="1"/>
      <w:numFmt w:val="decimal"/>
      <w:pStyle w:val="Titel4"/>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0" w15:restartNumberingAfterBreak="0">
    <w:nsid w:val="75C7213A"/>
    <w:multiLevelType w:val="hybridMultilevel"/>
    <w:tmpl w:val="05C0D848"/>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1" w15:restartNumberingAfterBreak="0">
    <w:nsid w:val="77246AF7"/>
    <w:multiLevelType w:val="hybridMultilevel"/>
    <w:tmpl w:val="8CC27B7C"/>
    <w:lvl w:ilvl="0" w:tplc="EE24763E">
      <w:start w:val="1"/>
      <w:numFmt w:val="bullet"/>
      <w:lvlText w:val=""/>
      <w:lvlJc w:val="left"/>
      <w:pPr>
        <w:ind w:left="720" w:hanging="360"/>
      </w:pPr>
      <w:rPr>
        <w:rFonts w:ascii="Symbol" w:hAnsi="Symbol" w:hint="default"/>
        <w:color w:val="96C4AF" w:themeColor="accent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7EA27B2"/>
    <w:multiLevelType w:val="hybridMultilevel"/>
    <w:tmpl w:val="0172D3C0"/>
    <w:lvl w:ilvl="0" w:tplc="FFFFFFFF">
      <w:start w:val="1"/>
      <w:numFmt w:val="bullet"/>
      <w:lvlText w:val="›"/>
      <w:lvlJc w:val="left"/>
      <w:pPr>
        <w:ind w:left="927" w:hanging="360"/>
      </w:pPr>
      <w:rPr>
        <w:rFonts w:ascii="Calibri Light" w:hAnsi="Calibri Light" w:hint="default"/>
        <w:color w:val="6899AE"/>
      </w:rPr>
    </w:lvl>
    <w:lvl w:ilvl="1" w:tplc="14B85E9E">
      <w:start w:val="1"/>
      <w:numFmt w:val="bullet"/>
      <w:lvlText w:val="o"/>
      <w:lvlJc w:val="left"/>
      <w:pPr>
        <w:ind w:left="2007" w:hanging="360"/>
      </w:pPr>
      <w:rPr>
        <w:rFonts w:ascii="Courier New" w:hAnsi="Courier New" w:hint="default"/>
        <w:color w:val="96C4AF" w:themeColor="accent2"/>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3" w15:restartNumberingAfterBreak="0">
    <w:nsid w:val="790A374C"/>
    <w:multiLevelType w:val="hybridMultilevel"/>
    <w:tmpl w:val="E0FCBFB0"/>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4" w15:restartNumberingAfterBreak="0">
    <w:nsid w:val="79FC0590"/>
    <w:multiLevelType w:val="hybridMultilevel"/>
    <w:tmpl w:val="4D729584"/>
    <w:lvl w:ilvl="0" w:tplc="3F82B396">
      <w:start w:val="1"/>
      <w:numFmt w:val="bullet"/>
      <w:lvlText w:val=""/>
      <w:lvlJc w:val="left"/>
      <w:pPr>
        <w:ind w:left="1068" w:hanging="360"/>
      </w:pPr>
      <w:rPr>
        <w:rFonts w:ascii="Symbol" w:hAnsi="Symbol" w:hint="default"/>
        <w:color w:val="B8421F"/>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55" w15:restartNumberingAfterBreak="0">
    <w:nsid w:val="7B814B60"/>
    <w:multiLevelType w:val="multilevel"/>
    <w:tmpl w:val="D4346BFA"/>
    <w:lvl w:ilvl="0">
      <w:start w:val="1"/>
      <w:numFmt w:val="decimal"/>
      <w:pStyle w:val="Kop1"/>
      <w:lvlText w:val="%1"/>
      <w:lvlJc w:val="left"/>
      <w:pPr>
        <w:ind w:left="432" w:hanging="432"/>
      </w:pPr>
    </w:lvl>
    <w:lvl w:ilvl="1">
      <w:start w:val="1"/>
      <w:numFmt w:val="decimal"/>
      <w:pStyle w:val="Kop2"/>
      <w:lvlText w:val="%1.%2"/>
      <w:lvlJc w:val="left"/>
      <w:pPr>
        <w:ind w:left="576" w:hanging="576"/>
      </w:pPr>
      <w:rPr>
        <w:sz w:val="40"/>
        <w:szCs w:val="40"/>
        <w:lang w:val="en-GB"/>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6" w15:restartNumberingAfterBreak="0">
    <w:nsid w:val="7D5B5DBF"/>
    <w:multiLevelType w:val="hybridMultilevel"/>
    <w:tmpl w:val="A26A4198"/>
    <w:lvl w:ilvl="0" w:tplc="FFFFFFFF">
      <w:start w:val="1"/>
      <w:numFmt w:val="bullet"/>
      <w:lvlText w:val=""/>
      <w:lvlJc w:val="left"/>
      <w:pPr>
        <w:ind w:left="720" w:hanging="360"/>
      </w:pPr>
      <w:rPr>
        <w:rFonts w:ascii="Symbol" w:hAnsi="Symbol" w:hint="default"/>
        <w:color w:val="96C4AF" w:themeColor="accent2"/>
      </w:rPr>
    </w:lvl>
    <w:lvl w:ilvl="1" w:tplc="D5BAF5DE">
      <w:start w:val="1"/>
      <w:numFmt w:val="bullet"/>
      <w:lvlText w:val="o"/>
      <w:lvlJc w:val="left"/>
      <w:pPr>
        <w:ind w:left="1440" w:hanging="360"/>
      </w:pPr>
      <w:rPr>
        <w:rFonts w:ascii="Courier New" w:hAnsi="Courier New" w:hint="default"/>
        <w:color w:val="96C4AF"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E820F29"/>
    <w:multiLevelType w:val="hybridMultilevel"/>
    <w:tmpl w:val="2618BB46"/>
    <w:lvl w:ilvl="0" w:tplc="FFFFFFFF">
      <w:start w:val="1"/>
      <w:numFmt w:val="bullet"/>
      <w:lvlText w:val="›"/>
      <w:lvlJc w:val="left"/>
      <w:pPr>
        <w:ind w:left="927" w:hanging="360"/>
      </w:pPr>
      <w:rPr>
        <w:rFonts w:ascii="Calibri Light" w:hAnsi="Calibri Light" w:hint="default"/>
        <w:color w:val="6899AE"/>
      </w:rPr>
    </w:lvl>
    <w:lvl w:ilvl="1" w:tplc="0813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1502089563">
    <w:abstractNumId w:val="24"/>
  </w:num>
  <w:num w:numId="2" w16cid:durableId="952059834">
    <w:abstractNumId w:val="30"/>
  </w:num>
  <w:num w:numId="3" w16cid:durableId="700202006">
    <w:abstractNumId w:val="43"/>
  </w:num>
  <w:num w:numId="4" w16cid:durableId="852039786">
    <w:abstractNumId w:val="0"/>
  </w:num>
  <w:num w:numId="5" w16cid:durableId="1613240749">
    <w:abstractNumId w:val="16"/>
  </w:num>
  <w:num w:numId="6" w16cid:durableId="901719515">
    <w:abstractNumId w:val="36"/>
  </w:num>
  <w:num w:numId="7" w16cid:durableId="1818104291">
    <w:abstractNumId w:val="2"/>
  </w:num>
  <w:num w:numId="8" w16cid:durableId="312414952">
    <w:abstractNumId w:val="13"/>
  </w:num>
  <w:num w:numId="9" w16cid:durableId="527331153">
    <w:abstractNumId w:val="39"/>
  </w:num>
  <w:num w:numId="10" w16cid:durableId="950280585">
    <w:abstractNumId w:val="23"/>
  </w:num>
  <w:num w:numId="11" w16cid:durableId="767580214">
    <w:abstractNumId w:val="49"/>
  </w:num>
  <w:num w:numId="12" w16cid:durableId="932512110">
    <w:abstractNumId w:val="9"/>
  </w:num>
  <w:num w:numId="13" w16cid:durableId="223563487">
    <w:abstractNumId w:val="29"/>
  </w:num>
  <w:num w:numId="14" w16cid:durableId="2145074882">
    <w:abstractNumId w:val="17"/>
  </w:num>
  <w:num w:numId="15" w16cid:durableId="1192110385">
    <w:abstractNumId w:val="3"/>
  </w:num>
  <w:num w:numId="16" w16cid:durableId="1110122622">
    <w:abstractNumId w:val="6"/>
  </w:num>
  <w:num w:numId="17" w16cid:durableId="374700349">
    <w:abstractNumId w:val="38"/>
  </w:num>
  <w:num w:numId="18" w16cid:durableId="1288704628">
    <w:abstractNumId w:val="11"/>
  </w:num>
  <w:num w:numId="19" w16cid:durableId="383649249">
    <w:abstractNumId w:val="10"/>
  </w:num>
  <w:num w:numId="20" w16cid:durableId="656567169">
    <w:abstractNumId w:val="44"/>
  </w:num>
  <w:num w:numId="21" w16cid:durableId="692196450">
    <w:abstractNumId w:val="37"/>
  </w:num>
  <w:num w:numId="22" w16cid:durableId="107967292">
    <w:abstractNumId w:val="12"/>
  </w:num>
  <w:num w:numId="23" w16cid:durableId="1103766560">
    <w:abstractNumId w:val="32"/>
  </w:num>
  <w:num w:numId="24" w16cid:durableId="367075305">
    <w:abstractNumId w:val="53"/>
  </w:num>
  <w:num w:numId="25" w16cid:durableId="1625959925">
    <w:abstractNumId w:val="14"/>
  </w:num>
  <w:num w:numId="26" w16cid:durableId="538318370">
    <w:abstractNumId w:val="19"/>
  </w:num>
  <w:num w:numId="27" w16cid:durableId="937366567">
    <w:abstractNumId w:val="35"/>
  </w:num>
  <w:num w:numId="28" w16cid:durableId="485316777">
    <w:abstractNumId w:val="48"/>
  </w:num>
  <w:num w:numId="29" w16cid:durableId="1719623739">
    <w:abstractNumId w:val="50"/>
  </w:num>
  <w:num w:numId="30" w16cid:durableId="46882060">
    <w:abstractNumId w:val="33"/>
  </w:num>
  <w:num w:numId="31" w16cid:durableId="57410835">
    <w:abstractNumId w:val="47"/>
  </w:num>
  <w:num w:numId="32" w16cid:durableId="2093770620">
    <w:abstractNumId w:val="1"/>
  </w:num>
  <w:num w:numId="33" w16cid:durableId="1754936789">
    <w:abstractNumId w:val="7"/>
  </w:num>
  <w:num w:numId="34" w16cid:durableId="1871381848">
    <w:abstractNumId w:val="4"/>
  </w:num>
  <w:num w:numId="35" w16cid:durableId="1555191550">
    <w:abstractNumId w:val="57"/>
  </w:num>
  <w:num w:numId="36" w16cid:durableId="46029123">
    <w:abstractNumId w:val="25"/>
  </w:num>
  <w:num w:numId="37" w16cid:durableId="1792356679">
    <w:abstractNumId w:val="26"/>
  </w:num>
  <w:num w:numId="38" w16cid:durableId="1971545599">
    <w:abstractNumId w:val="8"/>
  </w:num>
  <w:num w:numId="39" w16cid:durableId="1927415681">
    <w:abstractNumId w:val="5"/>
  </w:num>
  <w:num w:numId="40" w16cid:durableId="1664237442">
    <w:abstractNumId w:val="45"/>
  </w:num>
  <w:num w:numId="41" w16cid:durableId="392432810">
    <w:abstractNumId w:val="55"/>
  </w:num>
  <w:num w:numId="42" w16cid:durableId="1387101048">
    <w:abstractNumId w:val="40"/>
  </w:num>
  <w:num w:numId="43" w16cid:durableId="1776439899">
    <w:abstractNumId w:val="31"/>
  </w:num>
  <w:num w:numId="44" w16cid:durableId="663624676">
    <w:abstractNumId w:val="27"/>
  </w:num>
  <w:num w:numId="45" w16cid:durableId="1128402776">
    <w:abstractNumId w:val="56"/>
  </w:num>
  <w:num w:numId="46" w16cid:durableId="1389108846">
    <w:abstractNumId w:val="41"/>
  </w:num>
  <w:num w:numId="47" w16cid:durableId="757747696">
    <w:abstractNumId w:val="54"/>
  </w:num>
  <w:num w:numId="48" w16cid:durableId="1260214189">
    <w:abstractNumId w:val="15"/>
  </w:num>
  <w:num w:numId="49" w16cid:durableId="726490335">
    <w:abstractNumId w:val="52"/>
  </w:num>
  <w:num w:numId="50" w16cid:durableId="797378955">
    <w:abstractNumId w:val="18"/>
  </w:num>
  <w:num w:numId="51" w16cid:durableId="755516747">
    <w:abstractNumId w:val="28"/>
  </w:num>
  <w:num w:numId="52" w16cid:durableId="1513908558">
    <w:abstractNumId w:val="22"/>
  </w:num>
  <w:num w:numId="53" w16cid:durableId="954285916">
    <w:abstractNumId w:val="46"/>
  </w:num>
  <w:num w:numId="54" w16cid:durableId="691371470">
    <w:abstractNumId w:val="34"/>
  </w:num>
  <w:num w:numId="55" w16cid:durableId="1065759782">
    <w:abstractNumId w:val="42"/>
  </w:num>
  <w:num w:numId="56" w16cid:durableId="499662909">
    <w:abstractNumId w:val="55"/>
  </w:num>
  <w:num w:numId="57" w16cid:durableId="1868330321">
    <w:abstractNumId w:val="55"/>
    <w:lvlOverride w:ilvl="0">
      <w:startOverride w:val="3"/>
    </w:lvlOverride>
    <w:lvlOverride w:ilvl="1">
      <w:startOverride w:val="13"/>
    </w:lvlOverride>
  </w:num>
  <w:num w:numId="58" w16cid:durableId="1511676045">
    <w:abstractNumId w:val="21"/>
  </w:num>
  <w:num w:numId="59" w16cid:durableId="1756127860">
    <w:abstractNumId w:val="51"/>
  </w:num>
  <w:num w:numId="60" w16cid:durableId="1835025241">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5EF"/>
    <w:rsid w:val="000005D0"/>
    <w:rsid w:val="00001C1B"/>
    <w:rsid w:val="00001DDD"/>
    <w:rsid w:val="00002015"/>
    <w:rsid w:val="000033D7"/>
    <w:rsid w:val="000038F7"/>
    <w:rsid w:val="00004B47"/>
    <w:rsid w:val="00004EC3"/>
    <w:rsid w:val="00005897"/>
    <w:rsid w:val="000059EA"/>
    <w:rsid w:val="00005CC1"/>
    <w:rsid w:val="00006D92"/>
    <w:rsid w:val="0000738B"/>
    <w:rsid w:val="000076D2"/>
    <w:rsid w:val="00007A0B"/>
    <w:rsid w:val="00007DAF"/>
    <w:rsid w:val="00010654"/>
    <w:rsid w:val="000110CC"/>
    <w:rsid w:val="0001220D"/>
    <w:rsid w:val="00014049"/>
    <w:rsid w:val="00014C09"/>
    <w:rsid w:val="00015DCD"/>
    <w:rsid w:val="0001604F"/>
    <w:rsid w:val="0001641D"/>
    <w:rsid w:val="000166B3"/>
    <w:rsid w:val="000166F4"/>
    <w:rsid w:val="00016FA9"/>
    <w:rsid w:val="00022965"/>
    <w:rsid w:val="00022CA7"/>
    <w:rsid w:val="000241F4"/>
    <w:rsid w:val="000261C9"/>
    <w:rsid w:val="00027468"/>
    <w:rsid w:val="00027BA2"/>
    <w:rsid w:val="0003203F"/>
    <w:rsid w:val="000324E6"/>
    <w:rsid w:val="00033DA5"/>
    <w:rsid w:val="00033E7A"/>
    <w:rsid w:val="0003426F"/>
    <w:rsid w:val="00036DD4"/>
    <w:rsid w:val="00036EF8"/>
    <w:rsid w:val="0003780F"/>
    <w:rsid w:val="00037A83"/>
    <w:rsid w:val="00037F90"/>
    <w:rsid w:val="00040CB8"/>
    <w:rsid w:val="000410FD"/>
    <w:rsid w:val="00041449"/>
    <w:rsid w:val="00041C1D"/>
    <w:rsid w:val="00042D20"/>
    <w:rsid w:val="00043014"/>
    <w:rsid w:val="000436C0"/>
    <w:rsid w:val="00043798"/>
    <w:rsid w:val="00043B82"/>
    <w:rsid w:val="00045AE5"/>
    <w:rsid w:val="00045E20"/>
    <w:rsid w:val="00045F8B"/>
    <w:rsid w:val="000467FD"/>
    <w:rsid w:val="00046EDC"/>
    <w:rsid w:val="00047476"/>
    <w:rsid w:val="000508E4"/>
    <w:rsid w:val="0005186F"/>
    <w:rsid w:val="00052F68"/>
    <w:rsid w:val="00053F8E"/>
    <w:rsid w:val="00055707"/>
    <w:rsid w:val="00055734"/>
    <w:rsid w:val="000567D2"/>
    <w:rsid w:val="00056A2F"/>
    <w:rsid w:val="000617D9"/>
    <w:rsid w:val="00061880"/>
    <w:rsid w:val="00061ABF"/>
    <w:rsid w:val="00061C7F"/>
    <w:rsid w:val="000624A0"/>
    <w:rsid w:val="000628FD"/>
    <w:rsid w:val="00062BDE"/>
    <w:rsid w:val="00062CBE"/>
    <w:rsid w:val="00062EC3"/>
    <w:rsid w:val="00062EC4"/>
    <w:rsid w:val="000632B4"/>
    <w:rsid w:val="00063837"/>
    <w:rsid w:val="0006438A"/>
    <w:rsid w:val="00064563"/>
    <w:rsid w:val="00064EC1"/>
    <w:rsid w:val="00065485"/>
    <w:rsid w:val="00065D3B"/>
    <w:rsid w:val="000664D0"/>
    <w:rsid w:val="000667B5"/>
    <w:rsid w:val="00066C46"/>
    <w:rsid w:val="00066F17"/>
    <w:rsid w:val="00067040"/>
    <w:rsid w:val="00067A90"/>
    <w:rsid w:val="0007164F"/>
    <w:rsid w:val="00071C69"/>
    <w:rsid w:val="00072063"/>
    <w:rsid w:val="00072597"/>
    <w:rsid w:val="000734DF"/>
    <w:rsid w:val="00073941"/>
    <w:rsid w:val="0007427D"/>
    <w:rsid w:val="00074D55"/>
    <w:rsid w:val="00075504"/>
    <w:rsid w:val="0007613A"/>
    <w:rsid w:val="00076429"/>
    <w:rsid w:val="00076664"/>
    <w:rsid w:val="0007719A"/>
    <w:rsid w:val="0007768F"/>
    <w:rsid w:val="00077C7D"/>
    <w:rsid w:val="0008030F"/>
    <w:rsid w:val="000803D6"/>
    <w:rsid w:val="0008135B"/>
    <w:rsid w:val="00081A3D"/>
    <w:rsid w:val="00081B77"/>
    <w:rsid w:val="000821DA"/>
    <w:rsid w:val="00082390"/>
    <w:rsid w:val="00083001"/>
    <w:rsid w:val="00083126"/>
    <w:rsid w:val="00084144"/>
    <w:rsid w:val="000843DB"/>
    <w:rsid w:val="00084848"/>
    <w:rsid w:val="0008494B"/>
    <w:rsid w:val="000852EE"/>
    <w:rsid w:val="0008622A"/>
    <w:rsid w:val="00086E84"/>
    <w:rsid w:val="000873E9"/>
    <w:rsid w:val="0008759B"/>
    <w:rsid w:val="000878BF"/>
    <w:rsid w:val="00087CF8"/>
    <w:rsid w:val="00090105"/>
    <w:rsid w:val="000916A5"/>
    <w:rsid w:val="0009172E"/>
    <w:rsid w:val="00092418"/>
    <w:rsid w:val="000925D7"/>
    <w:rsid w:val="00092A5C"/>
    <w:rsid w:val="00093C7A"/>
    <w:rsid w:val="00094F70"/>
    <w:rsid w:val="00094F84"/>
    <w:rsid w:val="00095764"/>
    <w:rsid w:val="00096612"/>
    <w:rsid w:val="00097749"/>
    <w:rsid w:val="000A1A2B"/>
    <w:rsid w:val="000A1F15"/>
    <w:rsid w:val="000A222D"/>
    <w:rsid w:val="000A2892"/>
    <w:rsid w:val="000A2B08"/>
    <w:rsid w:val="000A2C42"/>
    <w:rsid w:val="000A3A55"/>
    <w:rsid w:val="000A7C11"/>
    <w:rsid w:val="000B0056"/>
    <w:rsid w:val="000B0F22"/>
    <w:rsid w:val="000B0F5F"/>
    <w:rsid w:val="000B0F60"/>
    <w:rsid w:val="000B4268"/>
    <w:rsid w:val="000B7140"/>
    <w:rsid w:val="000B75B3"/>
    <w:rsid w:val="000B7DA0"/>
    <w:rsid w:val="000C06A1"/>
    <w:rsid w:val="000C18FA"/>
    <w:rsid w:val="000C1AA7"/>
    <w:rsid w:val="000C1C1A"/>
    <w:rsid w:val="000C43AD"/>
    <w:rsid w:val="000C5B33"/>
    <w:rsid w:val="000C6643"/>
    <w:rsid w:val="000C7190"/>
    <w:rsid w:val="000D00EF"/>
    <w:rsid w:val="000D0D08"/>
    <w:rsid w:val="000D177D"/>
    <w:rsid w:val="000D18CF"/>
    <w:rsid w:val="000D1B40"/>
    <w:rsid w:val="000D1EC4"/>
    <w:rsid w:val="000D22A1"/>
    <w:rsid w:val="000D2356"/>
    <w:rsid w:val="000D2701"/>
    <w:rsid w:val="000D3253"/>
    <w:rsid w:val="000D3CB9"/>
    <w:rsid w:val="000D58C8"/>
    <w:rsid w:val="000D5C06"/>
    <w:rsid w:val="000D75D4"/>
    <w:rsid w:val="000D76B9"/>
    <w:rsid w:val="000E068F"/>
    <w:rsid w:val="000E0A07"/>
    <w:rsid w:val="000E0C0F"/>
    <w:rsid w:val="000E0C9D"/>
    <w:rsid w:val="000E14FA"/>
    <w:rsid w:val="000E231E"/>
    <w:rsid w:val="000E29E3"/>
    <w:rsid w:val="000E395E"/>
    <w:rsid w:val="000E3AE9"/>
    <w:rsid w:val="000E41A0"/>
    <w:rsid w:val="000E43E7"/>
    <w:rsid w:val="000E4853"/>
    <w:rsid w:val="000E74C3"/>
    <w:rsid w:val="000F0EF0"/>
    <w:rsid w:val="000F1BB8"/>
    <w:rsid w:val="000F3060"/>
    <w:rsid w:val="000F3302"/>
    <w:rsid w:val="000F3E02"/>
    <w:rsid w:val="000F3EFD"/>
    <w:rsid w:val="000F3F0F"/>
    <w:rsid w:val="000F417A"/>
    <w:rsid w:val="000F44B7"/>
    <w:rsid w:val="000F453C"/>
    <w:rsid w:val="000F45C6"/>
    <w:rsid w:val="000F4C1F"/>
    <w:rsid w:val="000F53AF"/>
    <w:rsid w:val="000F5D27"/>
    <w:rsid w:val="000F5D5D"/>
    <w:rsid w:val="000F6BA8"/>
    <w:rsid w:val="0010060E"/>
    <w:rsid w:val="00100D31"/>
    <w:rsid w:val="00101C1B"/>
    <w:rsid w:val="00101FC1"/>
    <w:rsid w:val="00102399"/>
    <w:rsid w:val="00102835"/>
    <w:rsid w:val="00102EFE"/>
    <w:rsid w:val="001035AA"/>
    <w:rsid w:val="001035EC"/>
    <w:rsid w:val="00103FDE"/>
    <w:rsid w:val="00104874"/>
    <w:rsid w:val="001049EF"/>
    <w:rsid w:val="001066F7"/>
    <w:rsid w:val="00110442"/>
    <w:rsid w:val="001105D7"/>
    <w:rsid w:val="00110D5F"/>
    <w:rsid w:val="00111504"/>
    <w:rsid w:val="001115A9"/>
    <w:rsid w:val="00111885"/>
    <w:rsid w:val="00113C5E"/>
    <w:rsid w:val="001156F9"/>
    <w:rsid w:val="0011677D"/>
    <w:rsid w:val="00116DFB"/>
    <w:rsid w:val="00116FE7"/>
    <w:rsid w:val="0011716F"/>
    <w:rsid w:val="00117BCE"/>
    <w:rsid w:val="001211EF"/>
    <w:rsid w:val="00121236"/>
    <w:rsid w:val="001214E8"/>
    <w:rsid w:val="0012238D"/>
    <w:rsid w:val="0012252A"/>
    <w:rsid w:val="00122720"/>
    <w:rsid w:val="00124D6B"/>
    <w:rsid w:val="001257E7"/>
    <w:rsid w:val="001257EE"/>
    <w:rsid w:val="00125888"/>
    <w:rsid w:val="00127163"/>
    <w:rsid w:val="00131EFB"/>
    <w:rsid w:val="0013208C"/>
    <w:rsid w:val="001321DF"/>
    <w:rsid w:val="00132571"/>
    <w:rsid w:val="0013269D"/>
    <w:rsid w:val="00133CED"/>
    <w:rsid w:val="00134813"/>
    <w:rsid w:val="00134F43"/>
    <w:rsid w:val="001350CE"/>
    <w:rsid w:val="00135B64"/>
    <w:rsid w:val="00135C1B"/>
    <w:rsid w:val="00136002"/>
    <w:rsid w:val="001363C8"/>
    <w:rsid w:val="00137267"/>
    <w:rsid w:val="00137540"/>
    <w:rsid w:val="00137982"/>
    <w:rsid w:val="00140B06"/>
    <w:rsid w:val="00141687"/>
    <w:rsid w:val="00141759"/>
    <w:rsid w:val="00141B93"/>
    <w:rsid w:val="00144A78"/>
    <w:rsid w:val="00144C25"/>
    <w:rsid w:val="001464B5"/>
    <w:rsid w:val="00146D6E"/>
    <w:rsid w:val="00151C9F"/>
    <w:rsid w:val="001521AC"/>
    <w:rsid w:val="001521AF"/>
    <w:rsid w:val="0015292B"/>
    <w:rsid w:val="001531EC"/>
    <w:rsid w:val="001531EE"/>
    <w:rsid w:val="00153963"/>
    <w:rsid w:val="001557EA"/>
    <w:rsid w:val="00155E21"/>
    <w:rsid w:val="00156B9E"/>
    <w:rsid w:val="001601B0"/>
    <w:rsid w:val="001613B2"/>
    <w:rsid w:val="00161537"/>
    <w:rsid w:val="00162453"/>
    <w:rsid w:val="001625BB"/>
    <w:rsid w:val="001626C6"/>
    <w:rsid w:val="001635D0"/>
    <w:rsid w:val="00163BAE"/>
    <w:rsid w:val="00163CEA"/>
    <w:rsid w:val="001648D5"/>
    <w:rsid w:val="00164E48"/>
    <w:rsid w:val="00164EEA"/>
    <w:rsid w:val="001656CE"/>
    <w:rsid w:val="00165F99"/>
    <w:rsid w:val="0016648F"/>
    <w:rsid w:val="00166B60"/>
    <w:rsid w:val="001700BD"/>
    <w:rsid w:val="00170ADF"/>
    <w:rsid w:val="00170B99"/>
    <w:rsid w:val="00170E9A"/>
    <w:rsid w:val="00170EE9"/>
    <w:rsid w:val="00171D70"/>
    <w:rsid w:val="001728D8"/>
    <w:rsid w:val="00173888"/>
    <w:rsid w:val="00173DCE"/>
    <w:rsid w:val="00173EF8"/>
    <w:rsid w:val="00174C42"/>
    <w:rsid w:val="00174F05"/>
    <w:rsid w:val="00174F6F"/>
    <w:rsid w:val="00175353"/>
    <w:rsid w:val="00176337"/>
    <w:rsid w:val="00176475"/>
    <w:rsid w:val="00177D52"/>
    <w:rsid w:val="0018098D"/>
    <w:rsid w:val="00182498"/>
    <w:rsid w:val="001843F8"/>
    <w:rsid w:val="00184CD8"/>
    <w:rsid w:val="00184D5A"/>
    <w:rsid w:val="00185924"/>
    <w:rsid w:val="00186F30"/>
    <w:rsid w:val="00187CEC"/>
    <w:rsid w:val="00190199"/>
    <w:rsid w:val="001918DA"/>
    <w:rsid w:val="00192233"/>
    <w:rsid w:val="00192A8E"/>
    <w:rsid w:val="00193B25"/>
    <w:rsid w:val="00193C25"/>
    <w:rsid w:val="00193CE9"/>
    <w:rsid w:val="00194749"/>
    <w:rsid w:val="00194829"/>
    <w:rsid w:val="001965CD"/>
    <w:rsid w:val="001974A2"/>
    <w:rsid w:val="001979E0"/>
    <w:rsid w:val="001A08B7"/>
    <w:rsid w:val="001A0F84"/>
    <w:rsid w:val="001A1CE5"/>
    <w:rsid w:val="001A2CFA"/>
    <w:rsid w:val="001A3FDE"/>
    <w:rsid w:val="001A4911"/>
    <w:rsid w:val="001A4DB7"/>
    <w:rsid w:val="001A5171"/>
    <w:rsid w:val="001A57B6"/>
    <w:rsid w:val="001A57CF"/>
    <w:rsid w:val="001A5FC0"/>
    <w:rsid w:val="001A6699"/>
    <w:rsid w:val="001A6FB8"/>
    <w:rsid w:val="001A71F3"/>
    <w:rsid w:val="001A7D13"/>
    <w:rsid w:val="001B05EE"/>
    <w:rsid w:val="001B1525"/>
    <w:rsid w:val="001B155F"/>
    <w:rsid w:val="001B15D4"/>
    <w:rsid w:val="001B1D38"/>
    <w:rsid w:val="001B2C12"/>
    <w:rsid w:val="001B2C99"/>
    <w:rsid w:val="001B2DD4"/>
    <w:rsid w:val="001B2F86"/>
    <w:rsid w:val="001B4BDA"/>
    <w:rsid w:val="001B5D30"/>
    <w:rsid w:val="001B67DC"/>
    <w:rsid w:val="001B68A1"/>
    <w:rsid w:val="001B6BB4"/>
    <w:rsid w:val="001C1679"/>
    <w:rsid w:val="001C210A"/>
    <w:rsid w:val="001C2FCD"/>
    <w:rsid w:val="001C32E9"/>
    <w:rsid w:val="001C34D5"/>
    <w:rsid w:val="001C3579"/>
    <w:rsid w:val="001C35FD"/>
    <w:rsid w:val="001C497D"/>
    <w:rsid w:val="001C4B30"/>
    <w:rsid w:val="001C50C0"/>
    <w:rsid w:val="001C549B"/>
    <w:rsid w:val="001C56ED"/>
    <w:rsid w:val="001C5DF1"/>
    <w:rsid w:val="001C600A"/>
    <w:rsid w:val="001C622E"/>
    <w:rsid w:val="001C6E4B"/>
    <w:rsid w:val="001C7532"/>
    <w:rsid w:val="001C75D1"/>
    <w:rsid w:val="001C7AAA"/>
    <w:rsid w:val="001D0089"/>
    <w:rsid w:val="001D0317"/>
    <w:rsid w:val="001D0794"/>
    <w:rsid w:val="001D14CF"/>
    <w:rsid w:val="001D2714"/>
    <w:rsid w:val="001D3A23"/>
    <w:rsid w:val="001D4489"/>
    <w:rsid w:val="001D4FEC"/>
    <w:rsid w:val="001D76CA"/>
    <w:rsid w:val="001D7F29"/>
    <w:rsid w:val="001E0304"/>
    <w:rsid w:val="001E08A4"/>
    <w:rsid w:val="001E0E7D"/>
    <w:rsid w:val="001E22B9"/>
    <w:rsid w:val="001E2E97"/>
    <w:rsid w:val="001E2E9F"/>
    <w:rsid w:val="001E3046"/>
    <w:rsid w:val="001E401B"/>
    <w:rsid w:val="001E65F3"/>
    <w:rsid w:val="001E663C"/>
    <w:rsid w:val="001E6734"/>
    <w:rsid w:val="001E7100"/>
    <w:rsid w:val="001E720B"/>
    <w:rsid w:val="001F0350"/>
    <w:rsid w:val="001F05A5"/>
    <w:rsid w:val="001F0A59"/>
    <w:rsid w:val="001F0A77"/>
    <w:rsid w:val="001F0BC4"/>
    <w:rsid w:val="001F0BFF"/>
    <w:rsid w:val="001F0F90"/>
    <w:rsid w:val="001F1F0C"/>
    <w:rsid w:val="001F213B"/>
    <w:rsid w:val="001F2BB4"/>
    <w:rsid w:val="001F3603"/>
    <w:rsid w:val="001F36C7"/>
    <w:rsid w:val="001F4094"/>
    <w:rsid w:val="001F4B5F"/>
    <w:rsid w:val="001F5745"/>
    <w:rsid w:val="001F696E"/>
    <w:rsid w:val="001F6C62"/>
    <w:rsid w:val="001F71E7"/>
    <w:rsid w:val="001F75BD"/>
    <w:rsid w:val="001F79FC"/>
    <w:rsid w:val="001F7BB3"/>
    <w:rsid w:val="0020001A"/>
    <w:rsid w:val="00201512"/>
    <w:rsid w:val="002024A8"/>
    <w:rsid w:val="002024CC"/>
    <w:rsid w:val="00203B27"/>
    <w:rsid w:val="0020437E"/>
    <w:rsid w:val="00204D08"/>
    <w:rsid w:val="00205816"/>
    <w:rsid w:val="00206DEE"/>
    <w:rsid w:val="00207940"/>
    <w:rsid w:val="00207E55"/>
    <w:rsid w:val="00210B94"/>
    <w:rsid w:val="002111D0"/>
    <w:rsid w:val="002122A9"/>
    <w:rsid w:val="0021239F"/>
    <w:rsid w:val="00212F1E"/>
    <w:rsid w:val="00214342"/>
    <w:rsid w:val="00214A9A"/>
    <w:rsid w:val="00214C0D"/>
    <w:rsid w:val="0021508D"/>
    <w:rsid w:val="0021600B"/>
    <w:rsid w:val="00216407"/>
    <w:rsid w:val="002168FE"/>
    <w:rsid w:val="00216BF9"/>
    <w:rsid w:val="00217D86"/>
    <w:rsid w:val="0022145A"/>
    <w:rsid w:val="002215F4"/>
    <w:rsid w:val="00222DC0"/>
    <w:rsid w:val="002238E9"/>
    <w:rsid w:val="00223A56"/>
    <w:rsid w:val="00223E54"/>
    <w:rsid w:val="002240DB"/>
    <w:rsid w:val="00225536"/>
    <w:rsid w:val="00225F23"/>
    <w:rsid w:val="00227B27"/>
    <w:rsid w:val="0023020F"/>
    <w:rsid w:val="00231934"/>
    <w:rsid w:val="00231B48"/>
    <w:rsid w:val="00232546"/>
    <w:rsid w:val="002329DE"/>
    <w:rsid w:val="002330B0"/>
    <w:rsid w:val="00233369"/>
    <w:rsid w:val="002334A1"/>
    <w:rsid w:val="00234C09"/>
    <w:rsid w:val="0023564C"/>
    <w:rsid w:val="00235D5C"/>
    <w:rsid w:val="002368B2"/>
    <w:rsid w:val="00240F21"/>
    <w:rsid w:val="00240FD4"/>
    <w:rsid w:val="0024103A"/>
    <w:rsid w:val="00242D19"/>
    <w:rsid w:val="002435B9"/>
    <w:rsid w:val="00245624"/>
    <w:rsid w:val="00245A1E"/>
    <w:rsid w:val="00246622"/>
    <w:rsid w:val="00246C3E"/>
    <w:rsid w:val="00246DFF"/>
    <w:rsid w:val="0024794F"/>
    <w:rsid w:val="00247B8D"/>
    <w:rsid w:val="002501CF"/>
    <w:rsid w:val="00250635"/>
    <w:rsid w:val="00250715"/>
    <w:rsid w:val="0025079E"/>
    <w:rsid w:val="00250B5A"/>
    <w:rsid w:val="00250CCA"/>
    <w:rsid w:val="00252C52"/>
    <w:rsid w:val="00252CA1"/>
    <w:rsid w:val="0025301D"/>
    <w:rsid w:val="002533C2"/>
    <w:rsid w:val="00253802"/>
    <w:rsid w:val="00257490"/>
    <w:rsid w:val="002612CE"/>
    <w:rsid w:val="002614DA"/>
    <w:rsid w:val="0026282B"/>
    <w:rsid w:val="002638A7"/>
    <w:rsid w:val="00263AEA"/>
    <w:rsid w:val="00264754"/>
    <w:rsid w:val="00264F4E"/>
    <w:rsid w:val="00264FF2"/>
    <w:rsid w:val="00266134"/>
    <w:rsid w:val="002664C8"/>
    <w:rsid w:val="00266BED"/>
    <w:rsid w:val="002672F7"/>
    <w:rsid w:val="00267894"/>
    <w:rsid w:val="002679BB"/>
    <w:rsid w:val="00267A50"/>
    <w:rsid w:val="00270533"/>
    <w:rsid w:val="00271694"/>
    <w:rsid w:val="00271CD1"/>
    <w:rsid w:val="00271D66"/>
    <w:rsid w:val="00272760"/>
    <w:rsid w:val="00273BC2"/>
    <w:rsid w:val="00273E69"/>
    <w:rsid w:val="002759C1"/>
    <w:rsid w:val="00276E01"/>
    <w:rsid w:val="00277F94"/>
    <w:rsid w:val="00280C7D"/>
    <w:rsid w:val="00281259"/>
    <w:rsid w:val="00281FEB"/>
    <w:rsid w:val="002820C7"/>
    <w:rsid w:val="0028260D"/>
    <w:rsid w:val="00283003"/>
    <w:rsid w:val="002830B0"/>
    <w:rsid w:val="00283D9A"/>
    <w:rsid w:val="00284993"/>
    <w:rsid w:val="00285944"/>
    <w:rsid w:val="00285B72"/>
    <w:rsid w:val="00286C6E"/>
    <w:rsid w:val="00287291"/>
    <w:rsid w:val="002878F2"/>
    <w:rsid w:val="00287A50"/>
    <w:rsid w:val="00290A29"/>
    <w:rsid w:val="002914C2"/>
    <w:rsid w:val="002917A5"/>
    <w:rsid w:val="00291E06"/>
    <w:rsid w:val="00291E54"/>
    <w:rsid w:val="00292403"/>
    <w:rsid w:val="00292B14"/>
    <w:rsid w:val="00292DBC"/>
    <w:rsid w:val="0029479B"/>
    <w:rsid w:val="00294D47"/>
    <w:rsid w:val="002956F9"/>
    <w:rsid w:val="00296B18"/>
    <w:rsid w:val="0029759D"/>
    <w:rsid w:val="0029761F"/>
    <w:rsid w:val="002A000F"/>
    <w:rsid w:val="002A0721"/>
    <w:rsid w:val="002A24B9"/>
    <w:rsid w:val="002A27F1"/>
    <w:rsid w:val="002A2B7D"/>
    <w:rsid w:val="002A2B84"/>
    <w:rsid w:val="002A3960"/>
    <w:rsid w:val="002A465A"/>
    <w:rsid w:val="002A4DB2"/>
    <w:rsid w:val="002A53FF"/>
    <w:rsid w:val="002A558E"/>
    <w:rsid w:val="002A6FD5"/>
    <w:rsid w:val="002A74DE"/>
    <w:rsid w:val="002B038B"/>
    <w:rsid w:val="002B0755"/>
    <w:rsid w:val="002B0F13"/>
    <w:rsid w:val="002B1977"/>
    <w:rsid w:val="002B1CDC"/>
    <w:rsid w:val="002B2754"/>
    <w:rsid w:val="002B276C"/>
    <w:rsid w:val="002B29B2"/>
    <w:rsid w:val="002B4B90"/>
    <w:rsid w:val="002B4EB5"/>
    <w:rsid w:val="002B511C"/>
    <w:rsid w:val="002B513D"/>
    <w:rsid w:val="002B58DE"/>
    <w:rsid w:val="002B59B6"/>
    <w:rsid w:val="002B6293"/>
    <w:rsid w:val="002B62CF"/>
    <w:rsid w:val="002B6333"/>
    <w:rsid w:val="002B65C3"/>
    <w:rsid w:val="002C0C03"/>
    <w:rsid w:val="002C1764"/>
    <w:rsid w:val="002C4B69"/>
    <w:rsid w:val="002C5052"/>
    <w:rsid w:val="002C5B1F"/>
    <w:rsid w:val="002C5D3A"/>
    <w:rsid w:val="002C6E3C"/>
    <w:rsid w:val="002C77E0"/>
    <w:rsid w:val="002D0B16"/>
    <w:rsid w:val="002D0BDA"/>
    <w:rsid w:val="002D0F6B"/>
    <w:rsid w:val="002D104D"/>
    <w:rsid w:val="002D1B2C"/>
    <w:rsid w:val="002D2581"/>
    <w:rsid w:val="002D3F1F"/>
    <w:rsid w:val="002D465A"/>
    <w:rsid w:val="002D50E2"/>
    <w:rsid w:val="002D5128"/>
    <w:rsid w:val="002D64F6"/>
    <w:rsid w:val="002D68EF"/>
    <w:rsid w:val="002D6B79"/>
    <w:rsid w:val="002D7560"/>
    <w:rsid w:val="002E0122"/>
    <w:rsid w:val="002E048F"/>
    <w:rsid w:val="002E09AC"/>
    <w:rsid w:val="002E142F"/>
    <w:rsid w:val="002E1A29"/>
    <w:rsid w:val="002E1F9C"/>
    <w:rsid w:val="002E2140"/>
    <w:rsid w:val="002E2EB5"/>
    <w:rsid w:val="002E41A7"/>
    <w:rsid w:val="002E4312"/>
    <w:rsid w:val="002E6314"/>
    <w:rsid w:val="002E64C0"/>
    <w:rsid w:val="002E7431"/>
    <w:rsid w:val="002E7528"/>
    <w:rsid w:val="002F0E1F"/>
    <w:rsid w:val="002F2348"/>
    <w:rsid w:val="002F36E5"/>
    <w:rsid w:val="002F37EF"/>
    <w:rsid w:val="002F397F"/>
    <w:rsid w:val="002F4344"/>
    <w:rsid w:val="002F443A"/>
    <w:rsid w:val="002F478C"/>
    <w:rsid w:val="002F5302"/>
    <w:rsid w:val="002F559F"/>
    <w:rsid w:val="002F5711"/>
    <w:rsid w:val="002F598C"/>
    <w:rsid w:val="002F5A27"/>
    <w:rsid w:val="002F65B0"/>
    <w:rsid w:val="003016F0"/>
    <w:rsid w:val="00301903"/>
    <w:rsid w:val="00301AE4"/>
    <w:rsid w:val="00301F6B"/>
    <w:rsid w:val="003023E9"/>
    <w:rsid w:val="0030241F"/>
    <w:rsid w:val="003028A9"/>
    <w:rsid w:val="00302E57"/>
    <w:rsid w:val="00303CC5"/>
    <w:rsid w:val="00303D6F"/>
    <w:rsid w:val="00304454"/>
    <w:rsid w:val="0030579B"/>
    <w:rsid w:val="00306E25"/>
    <w:rsid w:val="00307E92"/>
    <w:rsid w:val="00310151"/>
    <w:rsid w:val="0031028B"/>
    <w:rsid w:val="00310878"/>
    <w:rsid w:val="00310BAC"/>
    <w:rsid w:val="003137D4"/>
    <w:rsid w:val="00314BD6"/>
    <w:rsid w:val="0031558E"/>
    <w:rsid w:val="00315952"/>
    <w:rsid w:val="00315F1B"/>
    <w:rsid w:val="00316706"/>
    <w:rsid w:val="00316885"/>
    <w:rsid w:val="0031780F"/>
    <w:rsid w:val="00317F08"/>
    <w:rsid w:val="003214E1"/>
    <w:rsid w:val="00323F51"/>
    <w:rsid w:val="0032687A"/>
    <w:rsid w:val="00327125"/>
    <w:rsid w:val="003273F3"/>
    <w:rsid w:val="00327A4E"/>
    <w:rsid w:val="0033086F"/>
    <w:rsid w:val="00330911"/>
    <w:rsid w:val="00330E82"/>
    <w:rsid w:val="003311D6"/>
    <w:rsid w:val="00332CDD"/>
    <w:rsid w:val="00332FA7"/>
    <w:rsid w:val="00333AF3"/>
    <w:rsid w:val="00334106"/>
    <w:rsid w:val="0033463A"/>
    <w:rsid w:val="00334CBD"/>
    <w:rsid w:val="0033563F"/>
    <w:rsid w:val="00336168"/>
    <w:rsid w:val="003361C9"/>
    <w:rsid w:val="00336417"/>
    <w:rsid w:val="0033659A"/>
    <w:rsid w:val="00336A69"/>
    <w:rsid w:val="00336ADF"/>
    <w:rsid w:val="00336D35"/>
    <w:rsid w:val="0033712E"/>
    <w:rsid w:val="003401BA"/>
    <w:rsid w:val="003402BB"/>
    <w:rsid w:val="00340A9C"/>
    <w:rsid w:val="00341CFC"/>
    <w:rsid w:val="00341D45"/>
    <w:rsid w:val="00341DF1"/>
    <w:rsid w:val="003420B2"/>
    <w:rsid w:val="0034323E"/>
    <w:rsid w:val="00343CA6"/>
    <w:rsid w:val="00343D8F"/>
    <w:rsid w:val="00344096"/>
    <w:rsid w:val="0034411B"/>
    <w:rsid w:val="0034495E"/>
    <w:rsid w:val="00345804"/>
    <w:rsid w:val="00345F8A"/>
    <w:rsid w:val="00345F8C"/>
    <w:rsid w:val="00347279"/>
    <w:rsid w:val="00352696"/>
    <w:rsid w:val="0035282B"/>
    <w:rsid w:val="00352AB7"/>
    <w:rsid w:val="00352BF7"/>
    <w:rsid w:val="003541CD"/>
    <w:rsid w:val="00354A96"/>
    <w:rsid w:val="00354DC1"/>
    <w:rsid w:val="00354F81"/>
    <w:rsid w:val="003557C4"/>
    <w:rsid w:val="003603E1"/>
    <w:rsid w:val="0036061D"/>
    <w:rsid w:val="003615C6"/>
    <w:rsid w:val="003617E9"/>
    <w:rsid w:val="00362083"/>
    <w:rsid w:val="00362252"/>
    <w:rsid w:val="003624B8"/>
    <w:rsid w:val="00362DF7"/>
    <w:rsid w:val="003636AF"/>
    <w:rsid w:val="0036376D"/>
    <w:rsid w:val="00364429"/>
    <w:rsid w:val="0036596E"/>
    <w:rsid w:val="00367523"/>
    <w:rsid w:val="003675EC"/>
    <w:rsid w:val="003678E6"/>
    <w:rsid w:val="0037049E"/>
    <w:rsid w:val="003717E0"/>
    <w:rsid w:val="00371A5A"/>
    <w:rsid w:val="00372505"/>
    <w:rsid w:val="0037274E"/>
    <w:rsid w:val="003730DF"/>
    <w:rsid w:val="00373166"/>
    <w:rsid w:val="003735E4"/>
    <w:rsid w:val="0037381A"/>
    <w:rsid w:val="00374AA7"/>
    <w:rsid w:val="00374AB1"/>
    <w:rsid w:val="00375F16"/>
    <w:rsid w:val="00376BCB"/>
    <w:rsid w:val="00376C87"/>
    <w:rsid w:val="003777FE"/>
    <w:rsid w:val="00380890"/>
    <w:rsid w:val="00380F80"/>
    <w:rsid w:val="0038108D"/>
    <w:rsid w:val="003818C9"/>
    <w:rsid w:val="00382E9A"/>
    <w:rsid w:val="00383C04"/>
    <w:rsid w:val="00384F85"/>
    <w:rsid w:val="003853FE"/>
    <w:rsid w:val="00386509"/>
    <w:rsid w:val="00386653"/>
    <w:rsid w:val="003866B6"/>
    <w:rsid w:val="00386DCB"/>
    <w:rsid w:val="00387182"/>
    <w:rsid w:val="00387CFC"/>
    <w:rsid w:val="00390660"/>
    <w:rsid w:val="00390CFB"/>
    <w:rsid w:val="003919AE"/>
    <w:rsid w:val="00392AE8"/>
    <w:rsid w:val="00392AED"/>
    <w:rsid w:val="00392DB2"/>
    <w:rsid w:val="003930E3"/>
    <w:rsid w:val="00393300"/>
    <w:rsid w:val="003940CE"/>
    <w:rsid w:val="003952E2"/>
    <w:rsid w:val="00395673"/>
    <w:rsid w:val="00397701"/>
    <w:rsid w:val="003A005E"/>
    <w:rsid w:val="003A1016"/>
    <w:rsid w:val="003A176F"/>
    <w:rsid w:val="003A1EEF"/>
    <w:rsid w:val="003A1F01"/>
    <w:rsid w:val="003A2301"/>
    <w:rsid w:val="003A2562"/>
    <w:rsid w:val="003A3F67"/>
    <w:rsid w:val="003A43BD"/>
    <w:rsid w:val="003A4457"/>
    <w:rsid w:val="003A4685"/>
    <w:rsid w:val="003A4FA1"/>
    <w:rsid w:val="003A5134"/>
    <w:rsid w:val="003A541E"/>
    <w:rsid w:val="003A544E"/>
    <w:rsid w:val="003A75FB"/>
    <w:rsid w:val="003A780F"/>
    <w:rsid w:val="003A7DEC"/>
    <w:rsid w:val="003B0063"/>
    <w:rsid w:val="003B0403"/>
    <w:rsid w:val="003B0B4C"/>
    <w:rsid w:val="003B14B7"/>
    <w:rsid w:val="003B16CB"/>
    <w:rsid w:val="003B1E7B"/>
    <w:rsid w:val="003B45F4"/>
    <w:rsid w:val="003B4703"/>
    <w:rsid w:val="003B4D96"/>
    <w:rsid w:val="003B5980"/>
    <w:rsid w:val="003B5CD0"/>
    <w:rsid w:val="003B5E36"/>
    <w:rsid w:val="003B6796"/>
    <w:rsid w:val="003B68F3"/>
    <w:rsid w:val="003B6DA9"/>
    <w:rsid w:val="003B7905"/>
    <w:rsid w:val="003C059E"/>
    <w:rsid w:val="003C0668"/>
    <w:rsid w:val="003C14FA"/>
    <w:rsid w:val="003C2B06"/>
    <w:rsid w:val="003C364B"/>
    <w:rsid w:val="003C3EAA"/>
    <w:rsid w:val="003C4FB0"/>
    <w:rsid w:val="003C60C3"/>
    <w:rsid w:val="003C76F2"/>
    <w:rsid w:val="003C7F05"/>
    <w:rsid w:val="003D1781"/>
    <w:rsid w:val="003D1EF9"/>
    <w:rsid w:val="003D1F60"/>
    <w:rsid w:val="003D215D"/>
    <w:rsid w:val="003D244A"/>
    <w:rsid w:val="003D3277"/>
    <w:rsid w:val="003D33FF"/>
    <w:rsid w:val="003D3763"/>
    <w:rsid w:val="003D3896"/>
    <w:rsid w:val="003D3CD6"/>
    <w:rsid w:val="003D4A41"/>
    <w:rsid w:val="003D51B0"/>
    <w:rsid w:val="003D56C7"/>
    <w:rsid w:val="003D5DF6"/>
    <w:rsid w:val="003D6329"/>
    <w:rsid w:val="003D6D97"/>
    <w:rsid w:val="003D7967"/>
    <w:rsid w:val="003E0C2D"/>
    <w:rsid w:val="003E1446"/>
    <w:rsid w:val="003E1AF5"/>
    <w:rsid w:val="003E2435"/>
    <w:rsid w:val="003E288F"/>
    <w:rsid w:val="003E29EA"/>
    <w:rsid w:val="003E2E2C"/>
    <w:rsid w:val="003E38E5"/>
    <w:rsid w:val="003E3FD8"/>
    <w:rsid w:val="003E4411"/>
    <w:rsid w:val="003E4D29"/>
    <w:rsid w:val="003E53BB"/>
    <w:rsid w:val="003E7232"/>
    <w:rsid w:val="003E744E"/>
    <w:rsid w:val="003E74FB"/>
    <w:rsid w:val="003E75D9"/>
    <w:rsid w:val="003E76FD"/>
    <w:rsid w:val="003E7847"/>
    <w:rsid w:val="003F1270"/>
    <w:rsid w:val="003F1658"/>
    <w:rsid w:val="003F2288"/>
    <w:rsid w:val="003F2532"/>
    <w:rsid w:val="003F39C7"/>
    <w:rsid w:val="003F41CF"/>
    <w:rsid w:val="003F4931"/>
    <w:rsid w:val="003F4CC8"/>
    <w:rsid w:val="003F5389"/>
    <w:rsid w:val="003F55C5"/>
    <w:rsid w:val="003F5A55"/>
    <w:rsid w:val="003F5E94"/>
    <w:rsid w:val="003F66B5"/>
    <w:rsid w:val="003F6901"/>
    <w:rsid w:val="003F6C34"/>
    <w:rsid w:val="003F6FB5"/>
    <w:rsid w:val="003F702A"/>
    <w:rsid w:val="003F706F"/>
    <w:rsid w:val="003F749A"/>
    <w:rsid w:val="003F7A5A"/>
    <w:rsid w:val="00400085"/>
    <w:rsid w:val="00401527"/>
    <w:rsid w:val="0040216D"/>
    <w:rsid w:val="00406A60"/>
    <w:rsid w:val="00407829"/>
    <w:rsid w:val="00407BA6"/>
    <w:rsid w:val="004101AE"/>
    <w:rsid w:val="00410215"/>
    <w:rsid w:val="00410333"/>
    <w:rsid w:val="0041083B"/>
    <w:rsid w:val="0041131E"/>
    <w:rsid w:val="00411696"/>
    <w:rsid w:val="00411B0A"/>
    <w:rsid w:val="00412160"/>
    <w:rsid w:val="00412455"/>
    <w:rsid w:val="004136D4"/>
    <w:rsid w:val="004140A2"/>
    <w:rsid w:val="00416B9F"/>
    <w:rsid w:val="00417D03"/>
    <w:rsid w:val="004200C8"/>
    <w:rsid w:val="0042032E"/>
    <w:rsid w:val="00420627"/>
    <w:rsid w:val="004208D9"/>
    <w:rsid w:val="00420904"/>
    <w:rsid w:val="00420B35"/>
    <w:rsid w:val="0042167C"/>
    <w:rsid w:val="00421B4E"/>
    <w:rsid w:val="00422CE9"/>
    <w:rsid w:val="00423CFB"/>
    <w:rsid w:val="00424E11"/>
    <w:rsid w:val="00424EFC"/>
    <w:rsid w:val="00424F68"/>
    <w:rsid w:val="00425403"/>
    <w:rsid w:val="00425979"/>
    <w:rsid w:val="00426287"/>
    <w:rsid w:val="004264E7"/>
    <w:rsid w:val="004265D7"/>
    <w:rsid w:val="004267AF"/>
    <w:rsid w:val="00426BAC"/>
    <w:rsid w:val="0042777F"/>
    <w:rsid w:val="004309FA"/>
    <w:rsid w:val="0043344E"/>
    <w:rsid w:val="00433BF6"/>
    <w:rsid w:val="0043400A"/>
    <w:rsid w:val="0043415E"/>
    <w:rsid w:val="004342CA"/>
    <w:rsid w:val="00434F40"/>
    <w:rsid w:val="004358C8"/>
    <w:rsid w:val="004370BC"/>
    <w:rsid w:val="004370EF"/>
    <w:rsid w:val="0043765A"/>
    <w:rsid w:val="00437E68"/>
    <w:rsid w:val="00441620"/>
    <w:rsid w:val="00441D42"/>
    <w:rsid w:val="00443D90"/>
    <w:rsid w:val="00444735"/>
    <w:rsid w:val="0044481C"/>
    <w:rsid w:val="00446101"/>
    <w:rsid w:val="004468AD"/>
    <w:rsid w:val="0044747E"/>
    <w:rsid w:val="004500C9"/>
    <w:rsid w:val="0045015B"/>
    <w:rsid w:val="00450627"/>
    <w:rsid w:val="00450FAA"/>
    <w:rsid w:val="00451033"/>
    <w:rsid w:val="00451F14"/>
    <w:rsid w:val="00452B00"/>
    <w:rsid w:val="00452E64"/>
    <w:rsid w:val="00454744"/>
    <w:rsid w:val="00454DB8"/>
    <w:rsid w:val="00455FE1"/>
    <w:rsid w:val="00456C11"/>
    <w:rsid w:val="004574A2"/>
    <w:rsid w:val="0046028F"/>
    <w:rsid w:val="004608A6"/>
    <w:rsid w:val="00461AF7"/>
    <w:rsid w:val="004621E3"/>
    <w:rsid w:val="004622FF"/>
    <w:rsid w:val="00462461"/>
    <w:rsid w:val="004624F7"/>
    <w:rsid w:val="00464763"/>
    <w:rsid w:val="004648D7"/>
    <w:rsid w:val="00465023"/>
    <w:rsid w:val="00465AA6"/>
    <w:rsid w:val="004660E4"/>
    <w:rsid w:val="0046637C"/>
    <w:rsid w:val="00466D0B"/>
    <w:rsid w:val="004677FA"/>
    <w:rsid w:val="00472A62"/>
    <w:rsid w:val="00472B8D"/>
    <w:rsid w:val="004751D5"/>
    <w:rsid w:val="00475DD1"/>
    <w:rsid w:val="00475F16"/>
    <w:rsid w:val="0047637C"/>
    <w:rsid w:val="004768B0"/>
    <w:rsid w:val="0048033F"/>
    <w:rsid w:val="004831EB"/>
    <w:rsid w:val="0048426C"/>
    <w:rsid w:val="00484F27"/>
    <w:rsid w:val="004855CB"/>
    <w:rsid w:val="00485C58"/>
    <w:rsid w:val="0048676D"/>
    <w:rsid w:val="00487655"/>
    <w:rsid w:val="004926FA"/>
    <w:rsid w:val="004930AE"/>
    <w:rsid w:val="00493EFA"/>
    <w:rsid w:val="00493FC5"/>
    <w:rsid w:val="0049407D"/>
    <w:rsid w:val="0049431C"/>
    <w:rsid w:val="00495425"/>
    <w:rsid w:val="0049579D"/>
    <w:rsid w:val="0049659E"/>
    <w:rsid w:val="004968EB"/>
    <w:rsid w:val="00496A5E"/>
    <w:rsid w:val="00497463"/>
    <w:rsid w:val="004A01A0"/>
    <w:rsid w:val="004A038B"/>
    <w:rsid w:val="004A1358"/>
    <w:rsid w:val="004A1CE5"/>
    <w:rsid w:val="004A1F0B"/>
    <w:rsid w:val="004A1F69"/>
    <w:rsid w:val="004A29D1"/>
    <w:rsid w:val="004A29DA"/>
    <w:rsid w:val="004A35EB"/>
    <w:rsid w:val="004A39C2"/>
    <w:rsid w:val="004A3FAB"/>
    <w:rsid w:val="004A51EB"/>
    <w:rsid w:val="004A5DBA"/>
    <w:rsid w:val="004A647C"/>
    <w:rsid w:val="004A6A2A"/>
    <w:rsid w:val="004A6F21"/>
    <w:rsid w:val="004A6FEA"/>
    <w:rsid w:val="004A7001"/>
    <w:rsid w:val="004B0128"/>
    <w:rsid w:val="004B0132"/>
    <w:rsid w:val="004B0646"/>
    <w:rsid w:val="004B3335"/>
    <w:rsid w:val="004B35FC"/>
    <w:rsid w:val="004B3CF3"/>
    <w:rsid w:val="004B3D9E"/>
    <w:rsid w:val="004B46AC"/>
    <w:rsid w:val="004B4BDA"/>
    <w:rsid w:val="004B5991"/>
    <w:rsid w:val="004B5DBD"/>
    <w:rsid w:val="004B60AF"/>
    <w:rsid w:val="004B6167"/>
    <w:rsid w:val="004B718C"/>
    <w:rsid w:val="004B753F"/>
    <w:rsid w:val="004C0E6B"/>
    <w:rsid w:val="004C27C0"/>
    <w:rsid w:val="004C2CEF"/>
    <w:rsid w:val="004C2E0E"/>
    <w:rsid w:val="004C2EAB"/>
    <w:rsid w:val="004C38D1"/>
    <w:rsid w:val="004C4AB7"/>
    <w:rsid w:val="004C4D18"/>
    <w:rsid w:val="004C54CE"/>
    <w:rsid w:val="004C6E60"/>
    <w:rsid w:val="004C7BA0"/>
    <w:rsid w:val="004D18BE"/>
    <w:rsid w:val="004D33F4"/>
    <w:rsid w:val="004D3549"/>
    <w:rsid w:val="004D382F"/>
    <w:rsid w:val="004D3ADD"/>
    <w:rsid w:val="004D4739"/>
    <w:rsid w:val="004D5A63"/>
    <w:rsid w:val="004D5F8F"/>
    <w:rsid w:val="004D69CB"/>
    <w:rsid w:val="004D71E8"/>
    <w:rsid w:val="004D785B"/>
    <w:rsid w:val="004D7AF7"/>
    <w:rsid w:val="004D7CC3"/>
    <w:rsid w:val="004D7DC1"/>
    <w:rsid w:val="004E0111"/>
    <w:rsid w:val="004E06F2"/>
    <w:rsid w:val="004E1413"/>
    <w:rsid w:val="004E144D"/>
    <w:rsid w:val="004E1B15"/>
    <w:rsid w:val="004E1C2D"/>
    <w:rsid w:val="004E2266"/>
    <w:rsid w:val="004E387A"/>
    <w:rsid w:val="004E449B"/>
    <w:rsid w:val="004E4D20"/>
    <w:rsid w:val="004E5D64"/>
    <w:rsid w:val="004E5F9A"/>
    <w:rsid w:val="004E668D"/>
    <w:rsid w:val="004E74CE"/>
    <w:rsid w:val="004E7A9F"/>
    <w:rsid w:val="004F0936"/>
    <w:rsid w:val="004F1116"/>
    <w:rsid w:val="004F2205"/>
    <w:rsid w:val="004F28B0"/>
    <w:rsid w:val="004F29F3"/>
    <w:rsid w:val="004F306A"/>
    <w:rsid w:val="004F3CDA"/>
    <w:rsid w:val="004F502D"/>
    <w:rsid w:val="004F635B"/>
    <w:rsid w:val="004F6BC3"/>
    <w:rsid w:val="004F7A3F"/>
    <w:rsid w:val="004F7DF0"/>
    <w:rsid w:val="00501017"/>
    <w:rsid w:val="00501A32"/>
    <w:rsid w:val="00501EA2"/>
    <w:rsid w:val="0050203A"/>
    <w:rsid w:val="005030A9"/>
    <w:rsid w:val="00503101"/>
    <w:rsid w:val="00503E50"/>
    <w:rsid w:val="00505237"/>
    <w:rsid w:val="00505B5C"/>
    <w:rsid w:val="00506866"/>
    <w:rsid w:val="00506CCA"/>
    <w:rsid w:val="005070D4"/>
    <w:rsid w:val="00507569"/>
    <w:rsid w:val="00510CD3"/>
    <w:rsid w:val="0051110A"/>
    <w:rsid w:val="0051120B"/>
    <w:rsid w:val="00511AF3"/>
    <w:rsid w:val="00511CF4"/>
    <w:rsid w:val="005136BC"/>
    <w:rsid w:val="005147E6"/>
    <w:rsid w:val="00515EB2"/>
    <w:rsid w:val="00516F42"/>
    <w:rsid w:val="00517132"/>
    <w:rsid w:val="005171C4"/>
    <w:rsid w:val="00520438"/>
    <w:rsid w:val="00521AB8"/>
    <w:rsid w:val="00521C89"/>
    <w:rsid w:val="00521EC2"/>
    <w:rsid w:val="00522158"/>
    <w:rsid w:val="00522298"/>
    <w:rsid w:val="005224FD"/>
    <w:rsid w:val="0052268B"/>
    <w:rsid w:val="005228E4"/>
    <w:rsid w:val="00522AEC"/>
    <w:rsid w:val="00522C31"/>
    <w:rsid w:val="00523ED9"/>
    <w:rsid w:val="00525462"/>
    <w:rsid w:val="00525A39"/>
    <w:rsid w:val="00525D8E"/>
    <w:rsid w:val="005261DA"/>
    <w:rsid w:val="005269F4"/>
    <w:rsid w:val="00527215"/>
    <w:rsid w:val="00527390"/>
    <w:rsid w:val="00527695"/>
    <w:rsid w:val="005279D8"/>
    <w:rsid w:val="0053079E"/>
    <w:rsid w:val="00530DE8"/>
    <w:rsid w:val="00530EC5"/>
    <w:rsid w:val="005317E0"/>
    <w:rsid w:val="005318D3"/>
    <w:rsid w:val="0053192E"/>
    <w:rsid w:val="00534D65"/>
    <w:rsid w:val="005351B7"/>
    <w:rsid w:val="00535251"/>
    <w:rsid w:val="00535A13"/>
    <w:rsid w:val="00535A7A"/>
    <w:rsid w:val="00535C5F"/>
    <w:rsid w:val="005360E7"/>
    <w:rsid w:val="0053610D"/>
    <w:rsid w:val="00536DF1"/>
    <w:rsid w:val="00537230"/>
    <w:rsid w:val="00537268"/>
    <w:rsid w:val="0054081C"/>
    <w:rsid w:val="00541917"/>
    <w:rsid w:val="00542B6F"/>
    <w:rsid w:val="00544326"/>
    <w:rsid w:val="005453AD"/>
    <w:rsid w:val="0054568E"/>
    <w:rsid w:val="00545779"/>
    <w:rsid w:val="0054585F"/>
    <w:rsid w:val="005462A9"/>
    <w:rsid w:val="005469E5"/>
    <w:rsid w:val="00546FBA"/>
    <w:rsid w:val="00547CA8"/>
    <w:rsid w:val="00550A4B"/>
    <w:rsid w:val="00550E84"/>
    <w:rsid w:val="005510FB"/>
    <w:rsid w:val="00551526"/>
    <w:rsid w:val="00551D77"/>
    <w:rsid w:val="00551E44"/>
    <w:rsid w:val="005521FE"/>
    <w:rsid w:val="0055242C"/>
    <w:rsid w:val="00552DC2"/>
    <w:rsid w:val="005534DE"/>
    <w:rsid w:val="00553530"/>
    <w:rsid w:val="005537AC"/>
    <w:rsid w:val="0055509F"/>
    <w:rsid w:val="005559B5"/>
    <w:rsid w:val="00555BB7"/>
    <w:rsid w:val="00555D96"/>
    <w:rsid w:val="0055642A"/>
    <w:rsid w:val="005578D5"/>
    <w:rsid w:val="00557CD5"/>
    <w:rsid w:val="00557F98"/>
    <w:rsid w:val="0056183F"/>
    <w:rsid w:val="00563220"/>
    <w:rsid w:val="00563D35"/>
    <w:rsid w:val="0056406B"/>
    <w:rsid w:val="0056497B"/>
    <w:rsid w:val="00564D0C"/>
    <w:rsid w:val="00564EEC"/>
    <w:rsid w:val="00564F80"/>
    <w:rsid w:val="00565C28"/>
    <w:rsid w:val="00565CFC"/>
    <w:rsid w:val="00567793"/>
    <w:rsid w:val="005705ED"/>
    <w:rsid w:val="00571402"/>
    <w:rsid w:val="0057151C"/>
    <w:rsid w:val="00571FBA"/>
    <w:rsid w:val="005748FD"/>
    <w:rsid w:val="00574F68"/>
    <w:rsid w:val="005750AC"/>
    <w:rsid w:val="00575538"/>
    <w:rsid w:val="00576541"/>
    <w:rsid w:val="005765C1"/>
    <w:rsid w:val="005779C3"/>
    <w:rsid w:val="0058087C"/>
    <w:rsid w:val="00580FF7"/>
    <w:rsid w:val="005819BF"/>
    <w:rsid w:val="00582699"/>
    <w:rsid w:val="00582732"/>
    <w:rsid w:val="005827CB"/>
    <w:rsid w:val="00583C24"/>
    <w:rsid w:val="005858A2"/>
    <w:rsid w:val="00585D1E"/>
    <w:rsid w:val="00586176"/>
    <w:rsid w:val="00587EF8"/>
    <w:rsid w:val="0059014F"/>
    <w:rsid w:val="005907B7"/>
    <w:rsid w:val="00590B63"/>
    <w:rsid w:val="00591104"/>
    <w:rsid w:val="00592C54"/>
    <w:rsid w:val="00592EB9"/>
    <w:rsid w:val="005937A2"/>
    <w:rsid w:val="00593874"/>
    <w:rsid w:val="00595209"/>
    <w:rsid w:val="0059554A"/>
    <w:rsid w:val="0059582B"/>
    <w:rsid w:val="0059707B"/>
    <w:rsid w:val="005973D6"/>
    <w:rsid w:val="005A1CBD"/>
    <w:rsid w:val="005A1D19"/>
    <w:rsid w:val="005A33F3"/>
    <w:rsid w:val="005A391C"/>
    <w:rsid w:val="005A3A63"/>
    <w:rsid w:val="005A413D"/>
    <w:rsid w:val="005A423B"/>
    <w:rsid w:val="005A47E6"/>
    <w:rsid w:val="005A4CA2"/>
    <w:rsid w:val="005A5683"/>
    <w:rsid w:val="005A56B7"/>
    <w:rsid w:val="005A633E"/>
    <w:rsid w:val="005A680D"/>
    <w:rsid w:val="005A71E1"/>
    <w:rsid w:val="005A7258"/>
    <w:rsid w:val="005A7FD8"/>
    <w:rsid w:val="005B01C9"/>
    <w:rsid w:val="005B05C6"/>
    <w:rsid w:val="005B0A7D"/>
    <w:rsid w:val="005B137A"/>
    <w:rsid w:val="005B147F"/>
    <w:rsid w:val="005B2D35"/>
    <w:rsid w:val="005B4079"/>
    <w:rsid w:val="005B4BF1"/>
    <w:rsid w:val="005B5FF7"/>
    <w:rsid w:val="005B70AF"/>
    <w:rsid w:val="005B7304"/>
    <w:rsid w:val="005B76E2"/>
    <w:rsid w:val="005C0F80"/>
    <w:rsid w:val="005C20B7"/>
    <w:rsid w:val="005C267D"/>
    <w:rsid w:val="005C38BC"/>
    <w:rsid w:val="005C4285"/>
    <w:rsid w:val="005C477A"/>
    <w:rsid w:val="005C4854"/>
    <w:rsid w:val="005C4CD3"/>
    <w:rsid w:val="005C4E58"/>
    <w:rsid w:val="005C4FAA"/>
    <w:rsid w:val="005C51E1"/>
    <w:rsid w:val="005D0D1E"/>
    <w:rsid w:val="005D0E5E"/>
    <w:rsid w:val="005D14C6"/>
    <w:rsid w:val="005D1FE4"/>
    <w:rsid w:val="005D313C"/>
    <w:rsid w:val="005D346C"/>
    <w:rsid w:val="005D34D5"/>
    <w:rsid w:val="005D3526"/>
    <w:rsid w:val="005D373A"/>
    <w:rsid w:val="005D3999"/>
    <w:rsid w:val="005D4103"/>
    <w:rsid w:val="005D46D1"/>
    <w:rsid w:val="005D63E6"/>
    <w:rsid w:val="005D6445"/>
    <w:rsid w:val="005D7B02"/>
    <w:rsid w:val="005E0A25"/>
    <w:rsid w:val="005E1BD3"/>
    <w:rsid w:val="005E2175"/>
    <w:rsid w:val="005E2205"/>
    <w:rsid w:val="005E2844"/>
    <w:rsid w:val="005E28F2"/>
    <w:rsid w:val="005E2A1F"/>
    <w:rsid w:val="005E3702"/>
    <w:rsid w:val="005E4379"/>
    <w:rsid w:val="005E582A"/>
    <w:rsid w:val="005F0B4E"/>
    <w:rsid w:val="005F0CA4"/>
    <w:rsid w:val="005F18ED"/>
    <w:rsid w:val="005F2380"/>
    <w:rsid w:val="005F2A1D"/>
    <w:rsid w:val="005F2A5D"/>
    <w:rsid w:val="005F41F8"/>
    <w:rsid w:val="005F4BE7"/>
    <w:rsid w:val="005F53FB"/>
    <w:rsid w:val="005F630B"/>
    <w:rsid w:val="005F6948"/>
    <w:rsid w:val="006012D8"/>
    <w:rsid w:val="00601A32"/>
    <w:rsid w:val="0060208D"/>
    <w:rsid w:val="0060212E"/>
    <w:rsid w:val="006028B6"/>
    <w:rsid w:val="00603541"/>
    <w:rsid w:val="00603C7E"/>
    <w:rsid w:val="00604709"/>
    <w:rsid w:val="00604A82"/>
    <w:rsid w:val="00604C82"/>
    <w:rsid w:val="00604E0A"/>
    <w:rsid w:val="00605A2C"/>
    <w:rsid w:val="00605D44"/>
    <w:rsid w:val="0061157C"/>
    <w:rsid w:val="00611859"/>
    <w:rsid w:val="00611A84"/>
    <w:rsid w:val="00611C98"/>
    <w:rsid w:val="006120C9"/>
    <w:rsid w:val="00612378"/>
    <w:rsid w:val="00612401"/>
    <w:rsid w:val="00612C00"/>
    <w:rsid w:val="00613B37"/>
    <w:rsid w:val="00613E99"/>
    <w:rsid w:val="0061442A"/>
    <w:rsid w:val="00614B3C"/>
    <w:rsid w:val="006152E9"/>
    <w:rsid w:val="00615594"/>
    <w:rsid w:val="00615DCD"/>
    <w:rsid w:val="00616A53"/>
    <w:rsid w:val="00617BA4"/>
    <w:rsid w:val="006205D1"/>
    <w:rsid w:val="006205F7"/>
    <w:rsid w:val="00620C97"/>
    <w:rsid w:val="006211C3"/>
    <w:rsid w:val="00622659"/>
    <w:rsid w:val="00622C59"/>
    <w:rsid w:val="00623014"/>
    <w:rsid w:val="0062359C"/>
    <w:rsid w:val="00623674"/>
    <w:rsid w:val="00624191"/>
    <w:rsid w:val="0062549D"/>
    <w:rsid w:val="00625C2F"/>
    <w:rsid w:val="0062626D"/>
    <w:rsid w:val="00626559"/>
    <w:rsid w:val="0062730F"/>
    <w:rsid w:val="006274EB"/>
    <w:rsid w:val="00627B5F"/>
    <w:rsid w:val="00627E07"/>
    <w:rsid w:val="00631B8C"/>
    <w:rsid w:val="00632816"/>
    <w:rsid w:val="0063290A"/>
    <w:rsid w:val="00632EC9"/>
    <w:rsid w:val="00633207"/>
    <w:rsid w:val="006349FA"/>
    <w:rsid w:val="00634AC4"/>
    <w:rsid w:val="00635A96"/>
    <w:rsid w:val="006361F5"/>
    <w:rsid w:val="006363E7"/>
    <w:rsid w:val="0063787D"/>
    <w:rsid w:val="00637CD4"/>
    <w:rsid w:val="00640CF1"/>
    <w:rsid w:val="006418E8"/>
    <w:rsid w:val="00641927"/>
    <w:rsid w:val="00641EAF"/>
    <w:rsid w:val="00641F3C"/>
    <w:rsid w:val="00641FBF"/>
    <w:rsid w:val="006420C2"/>
    <w:rsid w:val="006428D7"/>
    <w:rsid w:val="00642931"/>
    <w:rsid w:val="00642E69"/>
    <w:rsid w:val="0064346F"/>
    <w:rsid w:val="00643EBC"/>
    <w:rsid w:val="0064480E"/>
    <w:rsid w:val="0064487F"/>
    <w:rsid w:val="00644B97"/>
    <w:rsid w:val="0064693C"/>
    <w:rsid w:val="00646970"/>
    <w:rsid w:val="00646A85"/>
    <w:rsid w:val="006474E1"/>
    <w:rsid w:val="0065003D"/>
    <w:rsid w:val="00650562"/>
    <w:rsid w:val="00651A47"/>
    <w:rsid w:val="006522D8"/>
    <w:rsid w:val="00652863"/>
    <w:rsid w:val="00652F31"/>
    <w:rsid w:val="00652F6A"/>
    <w:rsid w:val="006538D1"/>
    <w:rsid w:val="006543DE"/>
    <w:rsid w:val="00654B1A"/>
    <w:rsid w:val="00655331"/>
    <w:rsid w:val="006563F6"/>
    <w:rsid w:val="00657024"/>
    <w:rsid w:val="0065735C"/>
    <w:rsid w:val="00660665"/>
    <w:rsid w:val="00660ADF"/>
    <w:rsid w:val="0066144C"/>
    <w:rsid w:val="0066165E"/>
    <w:rsid w:val="00661745"/>
    <w:rsid w:val="0066220A"/>
    <w:rsid w:val="006625A5"/>
    <w:rsid w:val="00662802"/>
    <w:rsid w:val="006630B3"/>
    <w:rsid w:val="006633B3"/>
    <w:rsid w:val="0066424D"/>
    <w:rsid w:val="00664639"/>
    <w:rsid w:val="00664B4B"/>
    <w:rsid w:val="006664D3"/>
    <w:rsid w:val="00666B68"/>
    <w:rsid w:val="00667027"/>
    <w:rsid w:val="00667428"/>
    <w:rsid w:val="00670047"/>
    <w:rsid w:val="00670130"/>
    <w:rsid w:val="006707C8"/>
    <w:rsid w:val="0067139C"/>
    <w:rsid w:val="0067200A"/>
    <w:rsid w:val="006722A0"/>
    <w:rsid w:val="00672551"/>
    <w:rsid w:val="00672EF4"/>
    <w:rsid w:val="0067304F"/>
    <w:rsid w:val="006732DD"/>
    <w:rsid w:val="00673608"/>
    <w:rsid w:val="0067365F"/>
    <w:rsid w:val="00673779"/>
    <w:rsid w:val="00673918"/>
    <w:rsid w:val="00673937"/>
    <w:rsid w:val="0067395F"/>
    <w:rsid w:val="006750EE"/>
    <w:rsid w:val="00675880"/>
    <w:rsid w:val="00675C88"/>
    <w:rsid w:val="00676CF8"/>
    <w:rsid w:val="00676FDB"/>
    <w:rsid w:val="00680817"/>
    <w:rsid w:val="00680B02"/>
    <w:rsid w:val="00680B10"/>
    <w:rsid w:val="00680D1F"/>
    <w:rsid w:val="00680E10"/>
    <w:rsid w:val="00682091"/>
    <w:rsid w:val="006820ED"/>
    <w:rsid w:val="00682220"/>
    <w:rsid w:val="0068247F"/>
    <w:rsid w:val="00682CB2"/>
    <w:rsid w:val="0068304B"/>
    <w:rsid w:val="0068368D"/>
    <w:rsid w:val="00683AAE"/>
    <w:rsid w:val="00683D1C"/>
    <w:rsid w:val="00683F3B"/>
    <w:rsid w:val="00684843"/>
    <w:rsid w:val="0068571D"/>
    <w:rsid w:val="006857D1"/>
    <w:rsid w:val="00685BE2"/>
    <w:rsid w:val="00686B78"/>
    <w:rsid w:val="00686BC6"/>
    <w:rsid w:val="00687A7F"/>
    <w:rsid w:val="00690384"/>
    <w:rsid w:val="00690E3B"/>
    <w:rsid w:val="00691190"/>
    <w:rsid w:val="00691377"/>
    <w:rsid w:val="006924FC"/>
    <w:rsid w:val="006928BF"/>
    <w:rsid w:val="00692DB9"/>
    <w:rsid w:val="00692F3A"/>
    <w:rsid w:val="0069443D"/>
    <w:rsid w:val="006946C9"/>
    <w:rsid w:val="00694760"/>
    <w:rsid w:val="00695069"/>
    <w:rsid w:val="00695072"/>
    <w:rsid w:val="00696558"/>
    <w:rsid w:val="0069683B"/>
    <w:rsid w:val="00696881"/>
    <w:rsid w:val="00696A81"/>
    <w:rsid w:val="00696DD2"/>
    <w:rsid w:val="00697274"/>
    <w:rsid w:val="006A06A8"/>
    <w:rsid w:val="006A298F"/>
    <w:rsid w:val="006A29B9"/>
    <w:rsid w:val="006A2DE8"/>
    <w:rsid w:val="006A2F75"/>
    <w:rsid w:val="006A3D6E"/>
    <w:rsid w:val="006A52EF"/>
    <w:rsid w:val="006A5419"/>
    <w:rsid w:val="006A563E"/>
    <w:rsid w:val="006A59CD"/>
    <w:rsid w:val="006A59F9"/>
    <w:rsid w:val="006A68D0"/>
    <w:rsid w:val="006A6B3B"/>
    <w:rsid w:val="006A6D7E"/>
    <w:rsid w:val="006B0558"/>
    <w:rsid w:val="006B1CC1"/>
    <w:rsid w:val="006B2351"/>
    <w:rsid w:val="006B29CA"/>
    <w:rsid w:val="006B2D1A"/>
    <w:rsid w:val="006B3063"/>
    <w:rsid w:val="006B3194"/>
    <w:rsid w:val="006B3E1A"/>
    <w:rsid w:val="006B40A8"/>
    <w:rsid w:val="006B45EF"/>
    <w:rsid w:val="006B4D3E"/>
    <w:rsid w:val="006B50DC"/>
    <w:rsid w:val="006B5D53"/>
    <w:rsid w:val="006B5F53"/>
    <w:rsid w:val="006B5F67"/>
    <w:rsid w:val="006B6303"/>
    <w:rsid w:val="006B6957"/>
    <w:rsid w:val="006B7140"/>
    <w:rsid w:val="006B7A97"/>
    <w:rsid w:val="006C026D"/>
    <w:rsid w:val="006C1222"/>
    <w:rsid w:val="006C1940"/>
    <w:rsid w:val="006C21FD"/>
    <w:rsid w:val="006C2F1B"/>
    <w:rsid w:val="006C35CF"/>
    <w:rsid w:val="006C70E9"/>
    <w:rsid w:val="006D0DDD"/>
    <w:rsid w:val="006D15F0"/>
    <w:rsid w:val="006D2A40"/>
    <w:rsid w:val="006D3874"/>
    <w:rsid w:val="006D3A4D"/>
    <w:rsid w:val="006D4115"/>
    <w:rsid w:val="006D4306"/>
    <w:rsid w:val="006D49B0"/>
    <w:rsid w:val="006D5660"/>
    <w:rsid w:val="006D56E2"/>
    <w:rsid w:val="006D57E3"/>
    <w:rsid w:val="006D5934"/>
    <w:rsid w:val="006D5973"/>
    <w:rsid w:val="006E013F"/>
    <w:rsid w:val="006E083C"/>
    <w:rsid w:val="006E1FE0"/>
    <w:rsid w:val="006E256C"/>
    <w:rsid w:val="006E2689"/>
    <w:rsid w:val="006E2A6B"/>
    <w:rsid w:val="006E3CAF"/>
    <w:rsid w:val="006E41A9"/>
    <w:rsid w:val="006E465B"/>
    <w:rsid w:val="006E475A"/>
    <w:rsid w:val="006E5462"/>
    <w:rsid w:val="006E54A9"/>
    <w:rsid w:val="006E59E8"/>
    <w:rsid w:val="006E5BB0"/>
    <w:rsid w:val="006E5F43"/>
    <w:rsid w:val="006E617A"/>
    <w:rsid w:val="006E6804"/>
    <w:rsid w:val="006F1B86"/>
    <w:rsid w:val="006F1E9B"/>
    <w:rsid w:val="006F20AE"/>
    <w:rsid w:val="006F27D4"/>
    <w:rsid w:val="006F288E"/>
    <w:rsid w:val="006F296E"/>
    <w:rsid w:val="006F3220"/>
    <w:rsid w:val="006F4448"/>
    <w:rsid w:val="006F519D"/>
    <w:rsid w:val="006F5AFC"/>
    <w:rsid w:val="006F7E84"/>
    <w:rsid w:val="00701D7E"/>
    <w:rsid w:val="00701FB7"/>
    <w:rsid w:val="00702A68"/>
    <w:rsid w:val="00703EB6"/>
    <w:rsid w:val="0070413F"/>
    <w:rsid w:val="00704876"/>
    <w:rsid w:val="00705372"/>
    <w:rsid w:val="00705438"/>
    <w:rsid w:val="00705B5D"/>
    <w:rsid w:val="00707973"/>
    <w:rsid w:val="00711E3B"/>
    <w:rsid w:val="007122D8"/>
    <w:rsid w:val="00712ECB"/>
    <w:rsid w:val="00713939"/>
    <w:rsid w:val="007148A4"/>
    <w:rsid w:val="00714C13"/>
    <w:rsid w:val="0071593F"/>
    <w:rsid w:val="00715D3B"/>
    <w:rsid w:val="00716030"/>
    <w:rsid w:val="00716646"/>
    <w:rsid w:val="0071697A"/>
    <w:rsid w:val="00716A62"/>
    <w:rsid w:val="00716AB8"/>
    <w:rsid w:val="00716F15"/>
    <w:rsid w:val="00717B28"/>
    <w:rsid w:val="00720605"/>
    <w:rsid w:val="00720D20"/>
    <w:rsid w:val="00720D3C"/>
    <w:rsid w:val="0072196D"/>
    <w:rsid w:val="00721B1B"/>
    <w:rsid w:val="00721BAB"/>
    <w:rsid w:val="00721CCF"/>
    <w:rsid w:val="007226E1"/>
    <w:rsid w:val="00723EAC"/>
    <w:rsid w:val="00724440"/>
    <w:rsid w:val="00724B6F"/>
    <w:rsid w:val="00726837"/>
    <w:rsid w:val="00726B60"/>
    <w:rsid w:val="00726F27"/>
    <w:rsid w:val="00730290"/>
    <w:rsid w:val="00730E03"/>
    <w:rsid w:val="00730E96"/>
    <w:rsid w:val="007319C6"/>
    <w:rsid w:val="00731EB0"/>
    <w:rsid w:val="0073204E"/>
    <w:rsid w:val="00732E61"/>
    <w:rsid w:val="00733516"/>
    <w:rsid w:val="0073449E"/>
    <w:rsid w:val="00735053"/>
    <w:rsid w:val="0073588A"/>
    <w:rsid w:val="00736028"/>
    <w:rsid w:val="007366FE"/>
    <w:rsid w:val="00736BB6"/>
    <w:rsid w:val="007372B3"/>
    <w:rsid w:val="00737DE8"/>
    <w:rsid w:val="00740C20"/>
    <w:rsid w:val="007421BF"/>
    <w:rsid w:val="00742B38"/>
    <w:rsid w:val="00742E64"/>
    <w:rsid w:val="00743336"/>
    <w:rsid w:val="007436C2"/>
    <w:rsid w:val="007441EC"/>
    <w:rsid w:val="00744525"/>
    <w:rsid w:val="00745032"/>
    <w:rsid w:val="007453D4"/>
    <w:rsid w:val="007454E1"/>
    <w:rsid w:val="00745EA2"/>
    <w:rsid w:val="0074604D"/>
    <w:rsid w:val="00747BC4"/>
    <w:rsid w:val="007503A1"/>
    <w:rsid w:val="007518F7"/>
    <w:rsid w:val="00751CDB"/>
    <w:rsid w:val="007521F3"/>
    <w:rsid w:val="007526AF"/>
    <w:rsid w:val="007527FC"/>
    <w:rsid w:val="00752934"/>
    <w:rsid w:val="00752F7C"/>
    <w:rsid w:val="00752FE0"/>
    <w:rsid w:val="00753654"/>
    <w:rsid w:val="00754886"/>
    <w:rsid w:val="007551BE"/>
    <w:rsid w:val="007567D5"/>
    <w:rsid w:val="00756ECF"/>
    <w:rsid w:val="007574A8"/>
    <w:rsid w:val="007578B4"/>
    <w:rsid w:val="00757CBE"/>
    <w:rsid w:val="00757F26"/>
    <w:rsid w:val="007606F2"/>
    <w:rsid w:val="00761ACA"/>
    <w:rsid w:val="00762D7B"/>
    <w:rsid w:val="00762E43"/>
    <w:rsid w:val="007631A6"/>
    <w:rsid w:val="00764F6A"/>
    <w:rsid w:val="00766552"/>
    <w:rsid w:val="00766587"/>
    <w:rsid w:val="00766EDA"/>
    <w:rsid w:val="00767146"/>
    <w:rsid w:val="00767358"/>
    <w:rsid w:val="0077050F"/>
    <w:rsid w:val="007726C0"/>
    <w:rsid w:val="0077346E"/>
    <w:rsid w:val="007738E7"/>
    <w:rsid w:val="0077455A"/>
    <w:rsid w:val="00776935"/>
    <w:rsid w:val="00776A48"/>
    <w:rsid w:val="0077754B"/>
    <w:rsid w:val="00780A30"/>
    <w:rsid w:val="00780BC2"/>
    <w:rsid w:val="00780C2A"/>
    <w:rsid w:val="00781B81"/>
    <w:rsid w:val="007829D9"/>
    <w:rsid w:val="00782CEA"/>
    <w:rsid w:val="0078503D"/>
    <w:rsid w:val="007855E0"/>
    <w:rsid w:val="00785662"/>
    <w:rsid w:val="007861CE"/>
    <w:rsid w:val="00786A77"/>
    <w:rsid w:val="007876C5"/>
    <w:rsid w:val="007900CC"/>
    <w:rsid w:val="00790C5F"/>
    <w:rsid w:val="0079140D"/>
    <w:rsid w:val="007922E1"/>
    <w:rsid w:val="0079468A"/>
    <w:rsid w:val="00794FF1"/>
    <w:rsid w:val="007952F9"/>
    <w:rsid w:val="007956E2"/>
    <w:rsid w:val="007966C5"/>
    <w:rsid w:val="00796711"/>
    <w:rsid w:val="00796856"/>
    <w:rsid w:val="007978F7"/>
    <w:rsid w:val="007A00B4"/>
    <w:rsid w:val="007A1271"/>
    <w:rsid w:val="007A1582"/>
    <w:rsid w:val="007A1861"/>
    <w:rsid w:val="007A1E5E"/>
    <w:rsid w:val="007A2200"/>
    <w:rsid w:val="007A229C"/>
    <w:rsid w:val="007A28E7"/>
    <w:rsid w:val="007A32FD"/>
    <w:rsid w:val="007A4BD6"/>
    <w:rsid w:val="007A510C"/>
    <w:rsid w:val="007A6623"/>
    <w:rsid w:val="007A6D13"/>
    <w:rsid w:val="007A725B"/>
    <w:rsid w:val="007A72A2"/>
    <w:rsid w:val="007A7CEC"/>
    <w:rsid w:val="007B00B0"/>
    <w:rsid w:val="007B0AB6"/>
    <w:rsid w:val="007B1C9F"/>
    <w:rsid w:val="007B2167"/>
    <w:rsid w:val="007B2BC7"/>
    <w:rsid w:val="007B2E2B"/>
    <w:rsid w:val="007B33DD"/>
    <w:rsid w:val="007B3A98"/>
    <w:rsid w:val="007B3F5C"/>
    <w:rsid w:val="007B4153"/>
    <w:rsid w:val="007B4A37"/>
    <w:rsid w:val="007B5581"/>
    <w:rsid w:val="007B5C49"/>
    <w:rsid w:val="007B5F0A"/>
    <w:rsid w:val="007B72F7"/>
    <w:rsid w:val="007C012D"/>
    <w:rsid w:val="007C0EFD"/>
    <w:rsid w:val="007C196F"/>
    <w:rsid w:val="007C263D"/>
    <w:rsid w:val="007C3A91"/>
    <w:rsid w:val="007C4300"/>
    <w:rsid w:val="007C45C9"/>
    <w:rsid w:val="007C5D96"/>
    <w:rsid w:val="007C64F5"/>
    <w:rsid w:val="007C68C4"/>
    <w:rsid w:val="007C70D9"/>
    <w:rsid w:val="007C7E4A"/>
    <w:rsid w:val="007D084C"/>
    <w:rsid w:val="007D1BAC"/>
    <w:rsid w:val="007D2E72"/>
    <w:rsid w:val="007D2F0F"/>
    <w:rsid w:val="007D444E"/>
    <w:rsid w:val="007D53A6"/>
    <w:rsid w:val="007D580E"/>
    <w:rsid w:val="007D5DDF"/>
    <w:rsid w:val="007D6C6B"/>
    <w:rsid w:val="007D6D9B"/>
    <w:rsid w:val="007E0D1C"/>
    <w:rsid w:val="007E27B9"/>
    <w:rsid w:val="007E3000"/>
    <w:rsid w:val="007E399C"/>
    <w:rsid w:val="007E3E4F"/>
    <w:rsid w:val="007E45A5"/>
    <w:rsid w:val="007E56C2"/>
    <w:rsid w:val="007F16C1"/>
    <w:rsid w:val="007F1C7E"/>
    <w:rsid w:val="007F1F92"/>
    <w:rsid w:val="007F2423"/>
    <w:rsid w:val="007F2FDD"/>
    <w:rsid w:val="007F3059"/>
    <w:rsid w:val="007F4A78"/>
    <w:rsid w:val="007F5886"/>
    <w:rsid w:val="007F6025"/>
    <w:rsid w:val="007F67AF"/>
    <w:rsid w:val="007F7F8C"/>
    <w:rsid w:val="00800692"/>
    <w:rsid w:val="0080098F"/>
    <w:rsid w:val="00800A26"/>
    <w:rsid w:val="008018A4"/>
    <w:rsid w:val="00801BC5"/>
    <w:rsid w:val="00802198"/>
    <w:rsid w:val="0080227C"/>
    <w:rsid w:val="00802659"/>
    <w:rsid w:val="00803A43"/>
    <w:rsid w:val="0080434E"/>
    <w:rsid w:val="008043DA"/>
    <w:rsid w:val="00804733"/>
    <w:rsid w:val="00804B23"/>
    <w:rsid w:val="0080608E"/>
    <w:rsid w:val="0080654F"/>
    <w:rsid w:val="0080712F"/>
    <w:rsid w:val="0080760E"/>
    <w:rsid w:val="0080769C"/>
    <w:rsid w:val="00807B44"/>
    <w:rsid w:val="0081095D"/>
    <w:rsid w:val="00810C9E"/>
    <w:rsid w:val="00812624"/>
    <w:rsid w:val="008127C4"/>
    <w:rsid w:val="00813525"/>
    <w:rsid w:val="00814370"/>
    <w:rsid w:val="00816893"/>
    <w:rsid w:val="00816A7D"/>
    <w:rsid w:val="00816EE8"/>
    <w:rsid w:val="00817A9C"/>
    <w:rsid w:val="00817E09"/>
    <w:rsid w:val="00820A38"/>
    <w:rsid w:val="00820CCD"/>
    <w:rsid w:val="00820D21"/>
    <w:rsid w:val="00821B62"/>
    <w:rsid w:val="008225B9"/>
    <w:rsid w:val="0082285F"/>
    <w:rsid w:val="00823B4D"/>
    <w:rsid w:val="00823F41"/>
    <w:rsid w:val="00823FD9"/>
    <w:rsid w:val="00825AFC"/>
    <w:rsid w:val="00826105"/>
    <w:rsid w:val="008261CB"/>
    <w:rsid w:val="008263B6"/>
    <w:rsid w:val="0082771E"/>
    <w:rsid w:val="008277AA"/>
    <w:rsid w:val="00827C6B"/>
    <w:rsid w:val="00827CA4"/>
    <w:rsid w:val="00827F9A"/>
    <w:rsid w:val="008338B2"/>
    <w:rsid w:val="008344DD"/>
    <w:rsid w:val="008345F5"/>
    <w:rsid w:val="00834DBB"/>
    <w:rsid w:val="0083543D"/>
    <w:rsid w:val="00836A9B"/>
    <w:rsid w:val="00836FFD"/>
    <w:rsid w:val="00837793"/>
    <w:rsid w:val="00837A31"/>
    <w:rsid w:val="00837C03"/>
    <w:rsid w:val="008406EB"/>
    <w:rsid w:val="00840D15"/>
    <w:rsid w:val="00840DC6"/>
    <w:rsid w:val="00841033"/>
    <w:rsid w:val="008411FB"/>
    <w:rsid w:val="00841619"/>
    <w:rsid w:val="00841E9D"/>
    <w:rsid w:val="00842583"/>
    <w:rsid w:val="00842F31"/>
    <w:rsid w:val="008430AC"/>
    <w:rsid w:val="00843F27"/>
    <w:rsid w:val="00845654"/>
    <w:rsid w:val="0084641D"/>
    <w:rsid w:val="008477B2"/>
    <w:rsid w:val="0084795D"/>
    <w:rsid w:val="00850047"/>
    <w:rsid w:val="008515A0"/>
    <w:rsid w:val="0085225B"/>
    <w:rsid w:val="00852EB3"/>
    <w:rsid w:val="00852F2D"/>
    <w:rsid w:val="00853B9F"/>
    <w:rsid w:val="008545DB"/>
    <w:rsid w:val="00854A86"/>
    <w:rsid w:val="0085557E"/>
    <w:rsid w:val="00855C32"/>
    <w:rsid w:val="00856822"/>
    <w:rsid w:val="00856D95"/>
    <w:rsid w:val="00857710"/>
    <w:rsid w:val="0085795E"/>
    <w:rsid w:val="0086022B"/>
    <w:rsid w:val="008606D6"/>
    <w:rsid w:val="00861AD3"/>
    <w:rsid w:val="00861EC2"/>
    <w:rsid w:val="00862B47"/>
    <w:rsid w:val="00862CD3"/>
    <w:rsid w:val="00864526"/>
    <w:rsid w:val="008647AF"/>
    <w:rsid w:val="0086654B"/>
    <w:rsid w:val="00866892"/>
    <w:rsid w:val="008679F4"/>
    <w:rsid w:val="00870111"/>
    <w:rsid w:val="0087019B"/>
    <w:rsid w:val="008704F5"/>
    <w:rsid w:val="008707E9"/>
    <w:rsid w:val="00870A79"/>
    <w:rsid w:val="008717DE"/>
    <w:rsid w:val="0087227C"/>
    <w:rsid w:val="008731BC"/>
    <w:rsid w:val="0087442A"/>
    <w:rsid w:val="00874D24"/>
    <w:rsid w:val="00875028"/>
    <w:rsid w:val="00875495"/>
    <w:rsid w:val="00875B09"/>
    <w:rsid w:val="00875EA7"/>
    <w:rsid w:val="00876AD7"/>
    <w:rsid w:val="00880764"/>
    <w:rsid w:val="008808D7"/>
    <w:rsid w:val="00881AA5"/>
    <w:rsid w:val="00882154"/>
    <w:rsid w:val="00882FA3"/>
    <w:rsid w:val="00883D70"/>
    <w:rsid w:val="0088594C"/>
    <w:rsid w:val="00887A1C"/>
    <w:rsid w:val="0089056B"/>
    <w:rsid w:val="00890FD1"/>
    <w:rsid w:val="0089224F"/>
    <w:rsid w:val="008932E2"/>
    <w:rsid w:val="00894F98"/>
    <w:rsid w:val="0089646F"/>
    <w:rsid w:val="00896A5E"/>
    <w:rsid w:val="008970C7"/>
    <w:rsid w:val="008976FC"/>
    <w:rsid w:val="008977FE"/>
    <w:rsid w:val="00897A87"/>
    <w:rsid w:val="00897B88"/>
    <w:rsid w:val="008A00E5"/>
    <w:rsid w:val="008A03AE"/>
    <w:rsid w:val="008A074D"/>
    <w:rsid w:val="008A0BFD"/>
    <w:rsid w:val="008A1669"/>
    <w:rsid w:val="008A19B2"/>
    <w:rsid w:val="008A30BF"/>
    <w:rsid w:val="008A3606"/>
    <w:rsid w:val="008A39BB"/>
    <w:rsid w:val="008A3B6C"/>
    <w:rsid w:val="008A42B9"/>
    <w:rsid w:val="008A4AD7"/>
    <w:rsid w:val="008A4EF6"/>
    <w:rsid w:val="008A5366"/>
    <w:rsid w:val="008A597E"/>
    <w:rsid w:val="008A5F27"/>
    <w:rsid w:val="008B0FE4"/>
    <w:rsid w:val="008B27B9"/>
    <w:rsid w:val="008B316E"/>
    <w:rsid w:val="008B36E3"/>
    <w:rsid w:val="008B371C"/>
    <w:rsid w:val="008B3CD6"/>
    <w:rsid w:val="008B5E1E"/>
    <w:rsid w:val="008B674E"/>
    <w:rsid w:val="008B730C"/>
    <w:rsid w:val="008B7905"/>
    <w:rsid w:val="008B79A5"/>
    <w:rsid w:val="008B7D7F"/>
    <w:rsid w:val="008C11FF"/>
    <w:rsid w:val="008C120E"/>
    <w:rsid w:val="008C22D5"/>
    <w:rsid w:val="008C2480"/>
    <w:rsid w:val="008C423E"/>
    <w:rsid w:val="008C5402"/>
    <w:rsid w:val="008C6F0E"/>
    <w:rsid w:val="008C7D7E"/>
    <w:rsid w:val="008D060E"/>
    <w:rsid w:val="008D0F3F"/>
    <w:rsid w:val="008D26D4"/>
    <w:rsid w:val="008D36F5"/>
    <w:rsid w:val="008D3CEF"/>
    <w:rsid w:val="008D466D"/>
    <w:rsid w:val="008D496F"/>
    <w:rsid w:val="008D5079"/>
    <w:rsid w:val="008D595A"/>
    <w:rsid w:val="008D5F10"/>
    <w:rsid w:val="008D673B"/>
    <w:rsid w:val="008D7EB3"/>
    <w:rsid w:val="008E138D"/>
    <w:rsid w:val="008E2C9C"/>
    <w:rsid w:val="008E3335"/>
    <w:rsid w:val="008E36B5"/>
    <w:rsid w:val="008E4323"/>
    <w:rsid w:val="008E47A4"/>
    <w:rsid w:val="008E4B55"/>
    <w:rsid w:val="008E5C23"/>
    <w:rsid w:val="008E6063"/>
    <w:rsid w:val="008E6372"/>
    <w:rsid w:val="008E6460"/>
    <w:rsid w:val="008E7C7C"/>
    <w:rsid w:val="008F0D40"/>
    <w:rsid w:val="008F22DD"/>
    <w:rsid w:val="008F2BF7"/>
    <w:rsid w:val="008F2E84"/>
    <w:rsid w:val="008F308A"/>
    <w:rsid w:val="008F3CC0"/>
    <w:rsid w:val="008F5A49"/>
    <w:rsid w:val="008F6040"/>
    <w:rsid w:val="008F65F1"/>
    <w:rsid w:val="008F6C3D"/>
    <w:rsid w:val="008F6E70"/>
    <w:rsid w:val="008F7E80"/>
    <w:rsid w:val="009007BC"/>
    <w:rsid w:val="009010F6"/>
    <w:rsid w:val="0090247A"/>
    <w:rsid w:val="00902F4E"/>
    <w:rsid w:val="00903A1A"/>
    <w:rsid w:val="0090420F"/>
    <w:rsid w:val="00904477"/>
    <w:rsid w:val="0090603C"/>
    <w:rsid w:val="00906D56"/>
    <w:rsid w:val="00907A3D"/>
    <w:rsid w:val="009110E0"/>
    <w:rsid w:val="00911B11"/>
    <w:rsid w:val="00911C69"/>
    <w:rsid w:val="00911FFC"/>
    <w:rsid w:val="00912630"/>
    <w:rsid w:val="00912763"/>
    <w:rsid w:val="00912A4F"/>
    <w:rsid w:val="00912AED"/>
    <w:rsid w:val="00915ACA"/>
    <w:rsid w:val="0091753F"/>
    <w:rsid w:val="00917CBC"/>
    <w:rsid w:val="009205A7"/>
    <w:rsid w:val="00921264"/>
    <w:rsid w:val="00921B55"/>
    <w:rsid w:val="00921C9C"/>
    <w:rsid w:val="00921DB9"/>
    <w:rsid w:val="00921EAB"/>
    <w:rsid w:val="009221EF"/>
    <w:rsid w:val="00922E30"/>
    <w:rsid w:val="0092340F"/>
    <w:rsid w:val="00923F3B"/>
    <w:rsid w:val="00924C7E"/>
    <w:rsid w:val="009276CD"/>
    <w:rsid w:val="00931D76"/>
    <w:rsid w:val="00932B7C"/>
    <w:rsid w:val="00933B1D"/>
    <w:rsid w:val="009357E8"/>
    <w:rsid w:val="0093684B"/>
    <w:rsid w:val="00936D4B"/>
    <w:rsid w:val="00936EDD"/>
    <w:rsid w:val="009373FA"/>
    <w:rsid w:val="00937ABA"/>
    <w:rsid w:val="00937D91"/>
    <w:rsid w:val="00940359"/>
    <w:rsid w:val="00940CDC"/>
    <w:rsid w:val="0094261E"/>
    <w:rsid w:val="00942B76"/>
    <w:rsid w:val="00943811"/>
    <w:rsid w:val="009438EC"/>
    <w:rsid w:val="0094452E"/>
    <w:rsid w:val="0094634C"/>
    <w:rsid w:val="0094707B"/>
    <w:rsid w:val="00950CD3"/>
    <w:rsid w:val="00950D15"/>
    <w:rsid w:val="009517EA"/>
    <w:rsid w:val="00952A65"/>
    <w:rsid w:val="009530A7"/>
    <w:rsid w:val="0095494D"/>
    <w:rsid w:val="0095546E"/>
    <w:rsid w:val="00955D33"/>
    <w:rsid w:val="00955DDF"/>
    <w:rsid w:val="009566C6"/>
    <w:rsid w:val="00957CD8"/>
    <w:rsid w:val="00960958"/>
    <w:rsid w:val="00960BF4"/>
    <w:rsid w:val="009611CB"/>
    <w:rsid w:val="00961E0E"/>
    <w:rsid w:val="009625F3"/>
    <w:rsid w:val="0096353A"/>
    <w:rsid w:val="00964112"/>
    <w:rsid w:val="0096539B"/>
    <w:rsid w:val="009654C0"/>
    <w:rsid w:val="0096578E"/>
    <w:rsid w:val="00965822"/>
    <w:rsid w:val="0096663A"/>
    <w:rsid w:val="00967198"/>
    <w:rsid w:val="009704EA"/>
    <w:rsid w:val="00970A41"/>
    <w:rsid w:val="00971017"/>
    <w:rsid w:val="0097118C"/>
    <w:rsid w:val="009711D7"/>
    <w:rsid w:val="0097176F"/>
    <w:rsid w:val="00971DD4"/>
    <w:rsid w:val="009721AC"/>
    <w:rsid w:val="009734A2"/>
    <w:rsid w:val="009739CB"/>
    <w:rsid w:val="009745CC"/>
    <w:rsid w:val="009749A6"/>
    <w:rsid w:val="00974F7B"/>
    <w:rsid w:val="009750F7"/>
    <w:rsid w:val="00975A8A"/>
    <w:rsid w:val="00976743"/>
    <w:rsid w:val="00976973"/>
    <w:rsid w:val="00976A2C"/>
    <w:rsid w:val="009813B6"/>
    <w:rsid w:val="009827A0"/>
    <w:rsid w:val="00982D94"/>
    <w:rsid w:val="0098412C"/>
    <w:rsid w:val="009843B6"/>
    <w:rsid w:val="0098440F"/>
    <w:rsid w:val="0098466C"/>
    <w:rsid w:val="0098520A"/>
    <w:rsid w:val="009855C1"/>
    <w:rsid w:val="0098683C"/>
    <w:rsid w:val="00986A22"/>
    <w:rsid w:val="00986F04"/>
    <w:rsid w:val="009876D7"/>
    <w:rsid w:val="00990389"/>
    <w:rsid w:val="00990AB1"/>
    <w:rsid w:val="0099122D"/>
    <w:rsid w:val="00992115"/>
    <w:rsid w:val="00992603"/>
    <w:rsid w:val="00993D08"/>
    <w:rsid w:val="00993EBE"/>
    <w:rsid w:val="00993EE2"/>
    <w:rsid w:val="00994ECF"/>
    <w:rsid w:val="0099602D"/>
    <w:rsid w:val="00996F04"/>
    <w:rsid w:val="00997142"/>
    <w:rsid w:val="009972A7"/>
    <w:rsid w:val="00997BC7"/>
    <w:rsid w:val="00997D72"/>
    <w:rsid w:val="009A0132"/>
    <w:rsid w:val="009A02DF"/>
    <w:rsid w:val="009A1015"/>
    <w:rsid w:val="009A19BB"/>
    <w:rsid w:val="009A1ECA"/>
    <w:rsid w:val="009A2671"/>
    <w:rsid w:val="009A27A2"/>
    <w:rsid w:val="009A2C73"/>
    <w:rsid w:val="009A32A8"/>
    <w:rsid w:val="009A44D6"/>
    <w:rsid w:val="009A47B8"/>
    <w:rsid w:val="009A4BEE"/>
    <w:rsid w:val="009A4CB6"/>
    <w:rsid w:val="009A68F1"/>
    <w:rsid w:val="009A79AA"/>
    <w:rsid w:val="009A7ECA"/>
    <w:rsid w:val="009B04D2"/>
    <w:rsid w:val="009B0740"/>
    <w:rsid w:val="009B0E6E"/>
    <w:rsid w:val="009B12C4"/>
    <w:rsid w:val="009B2073"/>
    <w:rsid w:val="009B415D"/>
    <w:rsid w:val="009B41FF"/>
    <w:rsid w:val="009B4C7F"/>
    <w:rsid w:val="009B4ED2"/>
    <w:rsid w:val="009B5CE8"/>
    <w:rsid w:val="009B638A"/>
    <w:rsid w:val="009B68B3"/>
    <w:rsid w:val="009B68E2"/>
    <w:rsid w:val="009B75BD"/>
    <w:rsid w:val="009C0BBB"/>
    <w:rsid w:val="009C0BC1"/>
    <w:rsid w:val="009C2023"/>
    <w:rsid w:val="009C21D1"/>
    <w:rsid w:val="009C33D5"/>
    <w:rsid w:val="009C483D"/>
    <w:rsid w:val="009C5A0A"/>
    <w:rsid w:val="009C709E"/>
    <w:rsid w:val="009C768F"/>
    <w:rsid w:val="009D16CE"/>
    <w:rsid w:val="009D223A"/>
    <w:rsid w:val="009D2546"/>
    <w:rsid w:val="009D538E"/>
    <w:rsid w:val="009D54B3"/>
    <w:rsid w:val="009D57CB"/>
    <w:rsid w:val="009D6084"/>
    <w:rsid w:val="009D79E0"/>
    <w:rsid w:val="009E0404"/>
    <w:rsid w:val="009E05EA"/>
    <w:rsid w:val="009E076D"/>
    <w:rsid w:val="009E13CA"/>
    <w:rsid w:val="009E2393"/>
    <w:rsid w:val="009E2608"/>
    <w:rsid w:val="009E2973"/>
    <w:rsid w:val="009E2D9D"/>
    <w:rsid w:val="009E2ED2"/>
    <w:rsid w:val="009E395B"/>
    <w:rsid w:val="009E3E69"/>
    <w:rsid w:val="009E4648"/>
    <w:rsid w:val="009E4958"/>
    <w:rsid w:val="009E5589"/>
    <w:rsid w:val="009E5F20"/>
    <w:rsid w:val="009E61DA"/>
    <w:rsid w:val="009E62FF"/>
    <w:rsid w:val="009E6D4F"/>
    <w:rsid w:val="009E7785"/>
    <w:rsid w:val="009E7CB0"/>
    <w:rsid w:val="009F0659"/>
    <w:rsid w:val="009F0770"/>
    <w:rsid w:val="009F0828"/>
    <w:rsid w:val="009F0A67"/>
    <w:rsid w:val="009F0BE6"/>
    <w:rsid w:val="009F1142"/>
    <w:rsid w:val="009F1207"/>
    <w:rsid w:val="009F1F9A"/>
    <w:rsid w:val="009F1FC2"/>
    <w:rsid w:val="009F2092"/>
    <w:rsid w:val="009F2997"/>
    <w:rsid w:val="009F3F00"/>
    <w:rsid w:val="009F434B"/>
    <w:rsid w:val="009F5DCB"/>
    <w:rsid w:val="009F66DD"/>
    <w:rsid w:val="009F69AB"/>
    <w:rsid w:val="009F71C8"/>
    <w:rsid w:val="009F7C06"/>
    <w:rsid w:val="00A00306"/>
    <w:rsid w:val="00A00394"/>
    <w:rsid w:val="00A00961"/>
    <w:rsid w:val="00A00BE4"/>
    <w:rsid w:val="00A01A7A"/>
    <w:rsid w:val="00A029AB"/>
    <w:rsid w:val="00A02FFA"/>
    <w:rsid w:val="00A032AD"/>
    <w:rsid w:val="00A055CB"/>
    <w:rsid w:val="00A0592A"/>
    <w:rsid w:val="00A070F7"/>
    <w:rsid w:val="00A0716F"/>
    <w:rsid w:val="00A07214"/>
    <w:rsid w:val="00A075DA"/>
    <w:rsid w:val="00A10CE4"/>
    <w:rsid w:val="00A10F25"/>
    <w:rsid w:val="00A1125E"/>
    <w:rsid w:val="00A114A0"/>
    <w:rsid w:val="00A126CB"/>
    <w:rsid w:val="00A130F1"/>
    <w:rsid w:val="00A134BE"/>
    <w:rsid w:val="00A13706"/>
    <w:rsid w:val="00A1396A"/>
    <w:rsid w:val="00A13EC9"/>
    <w:rsid w:val="00A154F5"/>
    <w:rsid w:val="00A15572"/>
    <w:rsid w:val="00A1557D"/>
    <w:rsid w:val="00A17F51"/>
    <w:rsid w:val="00A21EC5"/>
    <w:rsid w:val="00A22606"/>
    <w:rsid w:val="00A22CF8"/>
    <w:rsid w:val="00A22F9C"/>
    <w:rsid w:val="00A23110"/>
    <w:rsid w:val="00A23A7D"/>
    <w:rsid w:val="00A23AD9"/>
    <w:rsid w:val="00A24EC4"/>
    <w:rsid w:val="00A25453"/>
    <w:rsid w:val="00A255F5"/>
    <w:rsid w:val="00A258E7"/>
    <w:rsid w:val="00A25EC2"/>
    <w:rsid w:val="00A26A97"/>
    <w:rsid w:val="00A26E91"/>
    <w:rsid w:val="00A3003B"/>
    <w:rsid w:val="00A30F11"/>
    <w:rsid w:val="00A31D7D"/>
    <w:rsid w:val="00A31E3C"/>
    <w:rsid w:val="00A3232D"/>
    <w:rsid w:val="00A323B9"/>
    <w:rsid w:val="00A32EA1"/>
    <w:rsid w:val="00A33526"/>
    <w:rsid w:val="00A33BFE"/>
    <w:rsid w:val="00A33E20"/>
    <w:rsid w:val="00A3420C"/>
    <w:rsid w:val="00A3437B"/>
    <w:rsid w:val="00A34FC4"/>
    <w:rsid w:val="00A35C96"/>
    <w:rsid w:val="00A36F73"/>
    <w:rsid w:val="00A37F83"/>
    <w:rsid w:val="00A401AF"/>
    <w:rsid w:val="00A423F3"/>
    <w:rsid w:val="00A42C4B"/>
    <w:rsid w:val="00A4386D"/>
    <w:rsid w:val="00A43B7B"/>
    <w:rsid w:val="00A442FA"/>
    <w:rsid w:val="00A44553"/>
    <w:rsid w:val="00A447C8"/>
    <w:rsid w:val="00A44C19"/>
    <w:rsid w:val="00A44EC0"/>
    <w:rsid w:val="00A4508E"/>
    <w:rsid w:val="00A465BB"/>
    <w:rsid w:val="00A469C4"/>
    <w:rsid w:val="00A47209"/>
    <w:rsid w:val="00A473BE"/>
    <w:rsid w:val="00A47452"/>
    <w:rsid w:val="00A476C6"/>
    <w:rsid w:val="00A50F74"/>
    <w:rsid w:val="00A510E1"/>
    <w:rsid w:val="00A533D7"/>
    <w:rsid w:val="00A533D9"/>
    <w:rsid w:val="00A5363D"/>
    <w:rsid w:val="00A53B8D"/>
    <w:rsid w:val="00A54230"/>
    <w:rsid w:val="00A542B6"/>
    <w:rsid w:val="00A54603"/>
    <w:rsid w:val="00A5543F"/>
    <w:rsid w:val="00A56560"/>
    <w:rsid w:val="00A56741"/>
    <w:rsid w:val="00A600B0"/>
    <w:rsid w:val="00A6012B"/>
    <w:rsid w:val="00A61515"/>
    <w:rsid w:val="00A62A01"/>
    <w:rsid w:val="00A62A26"/>
    <w:rsid w:val="00A63B5F"/>
    <w:rsid w:val="00A641E7"/>
    <w:rsid w:val="00A646DA"/>
    <w:rsid w:val="00A6497D"/>
    <w:rsid w:val="00A64EC8"/>
    <w:rsid w:val="00A65603"/>
    <w:rsid w:val="00A65FC2"/>
    <w:rsid w:val="00A66081"/>
    <w:rsid w:val="00A661B5"/>
    <w:rsid w:val="00A6784C"/>
    <w:rsid w:val="00A67C7B"/>
    <w:rsid w:val="00A7033B"/>
    <w:rsid w:val="00A7036F"/>
    <w:rsid w:val="00A7040F"/>
    <w:rsid w:val="00A71079"/>
    <w:rsid w:val="00A71174"/>
    <w:rsid w:val="00A7135B"/>
    <w:rsid w:val="00A72437"/>
    <w:rsid w:val="00A72C3D"/>
    <w:rsid w:val="00A72FE9"/>
    <w:rsid w:val="00A750E8"/>
    <w:rsid w:val="00A75451"/>
    <w:rsid w:val="00A767A5"/>
    <w:rsid w:val="00A76B14"/>
    <w:rsid w:val="00A771D7"/>
    <w:rsid w:val="00A77606"/>
    <w:rsid w:val="00A8033E"/>
    <w:rsid w:val="00A80B4C"/>
    <w:rsid w:val="00A80F13"/>
    <w:rsid w:val="00A811CC"/>
    <w:rsid w:val="00A81807"/>
    <w:rsid w:val="00A81A94"/>
    <w:rsid w:val="00A833F6"/>
    <w:rsid w:val="00A84F54"/>
    <w:rsid w:val="00A84FAB"/>
    <w:rsid w:val="00A8571F"/>
    <w:rsid w:val="00A8657E"/>
    <w:rsid w:val="00A86732"/>
    <w:rsid w:val="00A86833"/>
    <w:rsid w:val="00A86AB4"/>
    <w:rsid w:val="00A87463"/>
    <w:rsid w:val="00A87545"/>
    <w:rsid w:val="00A87789"/>
    <w:rsid w:val="00A87B18"/>
    <w:rsid w:val="00A901BD"/>
    <w:rsid w:val="00A92CB4"/>
    <w:rsid w:val="00A92E42"/>
    <w:rsid w:val="00A9388A"/>
    <w:rsid w:val="00A93EF8"/>
    <w:rsid w:val="00A9461B"/>
    <w:rsid w:val="00A94CD8"/>
    <w:rsid w:val="00A95043"/>
    <w:rsid w:val="00A958AE"/>
    <w:rsid w:val="00A96B87"/>
    <w:rsid w:val="00A9704E"/>
    <w:rsid w:val="00A977E4"/>
    <w:rsid w:val="00A97DD0"/>
    <w:rsid w:val="00AA1000"/>
    <w:rsid w:val="00AA3046"/>
    <w:rsid w:val="00AA3178"/>
    <w:rsid w:val="00AA34A4"/>
    <w:rsid w:val="00AA35DA"/>
    <w:rsid w:val="00AA428A"/>
    <w:rsid w:val="00AA57F4"/>
    <w:rsid w:val="00AA5813"/>
    <w:rsid w:val="00AA600E"/>
    <w:rsid w:val="00AA6AA2"/>
    <w:rsid w:val="00AA705A"/>
    <w:rsid w:val="00AB1611"/>
    <w:rsid w:val="00AB1791"/>
    <w:rsid w:val="00AB1960"/>
    <w:rsid w:val="00AB3EAE"/>
    <w:rsid w:val="00AB45E7"/>
    <w:rsid w:val="00AB5767"/>
    <w:rsid w:val="00AB5876"/>
    <w:rsid w:val="00AB6F37"/>
    <w:rsid w:val="00AB719A"/>
    <w:rsid w:val="00AC1C3F"/>
    <w:rsid w:val="00AC1D7A"/>
    <w:rsid w:val="00AC23BA"/>
    <w:rsid w:val="00AC34D2"/>
    <w:rsid w:val="00AC3FB1"/>
    <w:rsid w:val="00AC4346"/>
    <w:rsid w:val="00AC480A"/>
    <w:rsid w:val="00AC4C85"/>
    <w:rsid w:val="00AC4CAA"/>
    <w:rsid w:val="00AC67B7"/>
    <w:rsid w:val="00AC68F5"/>
    <w:rsid w:val="00AC70A1"/>
    <w:rsid w:val="00AC79C5"/>
    <w:rsid w:val="00AC79C6"/>
    <w:rsid w:val="00AD0F54"/>
    <w:rsid w:val="00AD1089"/>
    <w:rsid w:val="00AD1140"/>
    <w:rsid w:val="00AD1E56"/>
    <w:rsid w:val="00AD21F4"/>
    <w:rsid w:val="00AD2E43"/>
    <w:rsid w:val="00AD3B56"/>
    <w:rsid w:val="00AD4438"/>
    <w:rsid w:val="00AD581E"/>
    <w:rsid w:val="00AD657A"/>
    <w:rsid w:val="00AD6CE9"/>
    <w:rsid w:val="00AD6F9F"/>
    <w:rsid w:val="00AD75E9"/>
    <w:rsid w:val="00AE0B85"/>
    <w:rsid w:val="00AE102A"/>
    <w:rsid w:val="00AE11ED"/>
    <w:rsid w:val="00AE15C1"/>
    <w:rsid w:val="00AE2545"/>
    <w:rsid w:val="00AE4C61"/>
    <w:rsid w:val="00AE5274"/>
    <w:rsid w:val="00AE7AFA"/>
    <w:rsid w:val="00AF1831"/>
    <w:rsid w:val="00AF1963"/>
    <w:rsid w:val="00AF1F0A"/>
    <w:rsid w:val="00AF2AFC"/>
    <w:rsid w:val="00AF36A0"/>
    <w:rsid w:val="00AF4528"/>
    <w:rsid w:val="00AF47E2"/>
    <w:rsid w:val="00AF4EF5"/>
    <w:rsid w:val="00AF541D"/>
    <w:rsid w:val="00AF549D"/>
    <w:rsid w:val="00AF580E"/>
    <w:rsid w:val="00AF5B67"/>
    <w:rsid w:val="00AF71FE"/>
    <w:rsid w:val="00AF72E6"/>
    <w:rsid w:val="00AF77F6"/>
    <w:rsid w:val="00AF7976"/>
    <w:rsid w:val="00B004F1"/>
    <w:rsid w:val="00B03DFC"/>
    <w:rsid w:val="00B043C5"/>
    <w:rsid w:val="00B04860"/>
    <w:rsid w:val="00B04EC9"/>
    <w:rsid w:val="00B063FA"/>
    <w:rsid w:val="00B065F6"/>
    <w:rsid w:val="00B06735"/>
    <w:rsid w:val="00B0677F"/>
    <w:rsid w:val="00B07811"/>
    <w:rsid w:val="00B07EBB"/>
    <w:rsid w:val="00B10FEA"/>
    <w:rsid w:val="00B117A5"/>
    <w:rsid w:val="00B12620"/>
    <w:rsid w:val="00B12BCF"/>
    <w:rsid w:val="00B131CC"/>
    <w:rsid w:val="00B13226"/>
    <w:rsid w:val="00B13A2D"/>
    <w:rsid w:val="00B153AE"/>
    <w:rsid w:val="00B17684"/>
    <w:rsid w:val="00B2124A"/>
    <w:rsid w:val="00B21644"/>
    <w:rsid w:val="00B23232"/>
    <w:rsid w:val="00B23FE7"/>
    <w:rsid w:val="00B24582"/>
    <w:rsid w:val="00B26401"/>
    <w:rsid w:val="00B26C8C"/>
    <w:rsid w:val="00B26FC4"/>
    <w:rsid w:val="00B2711C"/>
    <w:rsid w:val="00B274A9"/>
    <w:rsid w:val="00B274FA"/>
    <w:rsid w:val="00B27E30"/>
    <w:rsid w:val="00B27FB0"/>
    <w:rsid w:val="00B30A96"/>
    <w:rsid w:val="00B31816"/>
    <w:rsid w:val="00B31C13"/>
    <w:rsid w:val="00B32649"/>
    <w:rsid w:val="00B33152"/>
    <w:rsid w:val="00B34E10"/>
    <w:rsid w:val="00B35078"/>
    <w:rsid w:val="00B35A40"/>
    <w:rsid w:val="00B35FB1"/>
    <w:rsid w:val="00B36C9D"/>
    <w:rsid w:val="00B36E3B"/>
    <w:rsid w:val="00B36EA1"/>
    <w:rsid w:val="00B36EB7"/>
    <w:rsid w:val="00B373CE"/>
    <w:rsid w:val="00B40424"/>
    <w:rsid w:val="00B418C5"/>
    <w:rsid w:val="00B41A0B"/>
    <w:rsid w:val="00B43414"/>
    <w:rsid w:val="00B43527"/>
    <w:rsid w:val="00B44020"/>
    <w:rsid w:val="00B4519A"/>
    <w:rsid w:val="00B4551F"/>
    <w:rsid w:val="00B45C0C"/>
    <w:rsid w:val="00B46469"/>
    <w:rsid w:val="00B465FC"/>
    <w:rsid w:val="00B50877"/>
    <w:rsid w:val="00B50FFF"/>
    <w:rsid w:val="00B51350"/>
    <w:rsid w:val="00B5178A"/>
    <w:rsid w:val="00B51D92"/>
    <w:rsid w:val="00B52667"/>
    <w:rsid w:val="00B53F6E"/>
    <w:rsid w:val="00B53F78"/>
    <w:rsid w:val="00B54392"/>
    <w:rsid w:val="00B550FA"/>
    <w:rsid w:val="00B5752D"/>
    <w:rsid w:val="00B57A37"/>
    <w:rsid w:val="00B57B37"/>
    <w:rsid w:val="00B57B60"/>
    <w:rsid w:val="00B57BCE"/>
    <w:rsid w:val="00B6041D"/>
    <w:rsid w:val="00B60C9E"/>
    <w:rsid w:val="00B60EAB"/>
    <w:rsid w:val="00B612B5"/>
    <w:rsid w:val="00B63555"/>
    <w:rsid w:val="00B64180"/>
    <w:rsid w:val="00B64298"/>
    <w:rsid w:val="00B6446C"/>
    <w:rsid w:val="00B654A3"/>
    <w:rsid w:val="00B65FA4"/>
    <w:rsid w:val="00B67D34"/>
    <w:rsid w:val="00B703A9"/>
    <w:rsid w:val="00B70678"/>
    <w:rsid w:val="00B71725"/>
    <w:rsid w:val="00B71B62"/>
    <w:rsid w:val="00B742F1"/>
    <w:rsid w:val="00B761D9"/>
    <w:rsid w:val="00B77F52"/>
    <w:rsid w:val="00B80FAB"/>
    <w:rsid w:val="00B8148B"/>
    <w:rsid w:val="00B81E0F"/>
    <w:rsid w:val="00B81ED0"/>
    <w:rsid w:val="00B83096"/>
    <w:rsid w:val="00B8309A"/>
    <w:rsid w:val="00B8433A"/>
    <w:rsid w:val="00B8467C"/>
    <w:rsid w:val="00B8574F"/>
    <w:rsid w:val="00B860AA"/>
    <w:rsid w:val="00B864CC"/>
    <w:rsid w:val="00B86AC6"/>
    <w:rsid w:val="00B914B5"/>
    <w:rsid w:val="00B91FBA"/>
    <w:rsid w:val="00B9346D"/>
    <w:rsid w:val="00B93933"/>
    <w:rsid w:val="00B93BA9"/>
    <w:rsid w:val="00B94045"/>
    <w:rsid w:val="00B94058"/>
    <w:rsid w:val="00B946DB"/>
    <w:rsid w:val="00B9474A"/>
    <w:rsid w:val="00B947C3"/>
    <w:rsid w:val="00B948D4"/>
    <w:rsid w:val="00B95903"/>
    <w:rsid w:val="00B96024"/>
    <w:rsid w:val="00B967A4"/>
    <w:rsid w:val="00B968AE"/>
    <w:rsid w:val="00B96A28"/>
    <w:rsid w:val="00BA0E1E"/>
    <w:rsid w:val="00BA1296"/>
    <w:rsid w:val="00BA1FCF"/>
    <w:rsid w:val="00BA2440"/>
    <w:rsid w:val="00BA36B5"/>
    <w:rsid w:val="00BA36D0"/>
    <w:rsid w:val="00BA4008"/>
    <w:rsid w:val="00BA5179"/>
    <w:rsid w:val="00BA521A"/>
    <w:rsid w:val="00BA5376"/>
    <w:rsid w:val="00BA5D37"/>
    <w:rsid w:val="00BA5E7F"/>
    <w:rsid w:val="00BB0771"/>
    <w:rsid w:val="00BB13EE"/>
    <w:rsid w:val="00BB159B"/>
    <w:rsid w:val="00BB1811"/>
    <w:rsid w:val="00BB199A"/>
    <w:rsid w:val="00BB2274"/>
    <w:rsid w:val="00BB28B5"/>
    <w:rsid w:val="00BB2C0A"/>
    <w:rsid w:val="00BB3070"/>
    <w:rsid w:val="00BB3852"/>
    <w:rsid w:val="00BB455F"/>
    <w:rsid w:val="00BB50F1"/>
    <w:rsid w:val="00BB5651"/>
    <w:rsid w:val="00BB5F1B"/>
    <w:rsid w:val="00BB6697"/>
    <w:rsid w:val="00BB66F9"/>
    <w:rsid w:val="00BB6809"/>
    <w:rsid w:val="00BB7A10"/>
    <w:rsid w:val="00BC12A4"/>
    <w:rsid w:val="00BC36D0"/>
    <w:rsid w:val="00BC3FD5"/>
    <w:rsid w:val="00BC56E8"/>
    <w:rsid w:val="00BC60FA"/>
    <w:rsid w:val="00BC68ED"/>
    <w:rsid w:val="00BC7675"/>
    <w:rsid w:val="00BC7AA9"/>
    <w:rsid w:val="00BD0452"/>
    <w:rsid w:val="00BD0B51"/>
    <w:rsid w:val="00BD156B"/>
    <w:rsid w:val="00BD1B3D"/>
    <w:rsid w:val="00BD1BE2"/>
    <w:rsid w:val="00BD212A"/>
    <w:rsid w:val="00BD2219"/>
    <w:rsid w:val="00BD3020"/>
    <w:rsid w:val="00BD350A"/>
    <w:rsid w:val="00BD3FED"/>
    <w:rsid w:val="00BD40F8"/>
    <w:rsid w:val="00BD44C0"/>
    <w:rsid w:val="00BD5160"/>
    <w:rsid w:val="00BD68D8"/>
    <w:rsid w:val="00BD76DE"/>
    <w:rsid w:val="00BD799C"/>
    <w:rsid w:val="00BD7CC8"/>
    <w:rsid w:val="00BE00D9"/>
    <w:rsid w:val="00BE06D5"/>
    <w:rsid w:val="00BE0CC0"/>
    <w:rsid w:val="00BE1AB8"/>
    <w:rsid w:val="00BE2A36"/>
    <w:rsid w:val="00BE3262"/>
    <w:rsid w:val="00BE3541"/>
    <w:rsid w:val="00BE3546"/>
    <w:rsid w:val="00BE4D57"/>
    <w:rsid w:val="00BE509B"/>
    <w:rsid w:val="00BE51D0"/>
    <w:rsid w:val="00BE5778"/>
    <w:rsid w:val="00BE57EC"/>
    <w:rsid w:val="00BE7A9D"/>
    <w:rsid w:val="00BF18BB"/>
    <w:rsid w:val="00BF20A9"/>
    <w:rsid w:val="00BF33BE"/>
    <w:rsid w:val="00BF4B67"/>
    <w:rsid w:val="00BF4C2A"/>
    <w:rsid w:val="00BF4E4B"/>
    <w:rsid w:val="00BF5DD6"/>
    <w:rsid w:val="00BF62EC"/>
    <w:rsid w:val="00BF6810"/>
    <w:rsid w:val="00BF77B7"/>
    <w:rsid w:val="00C0068E"/>
    <w:rsid w:val="00C01356"/>
    <w:rsid w:val="00C01C25"/>
    <w:rsid w:val="00C02DC0"/>
    <w:rsid w:val="00C02FE1"/>
    <w:rsid w:val="00C03306"/>
    <w:rsid w:val="00C03A63"/>
    <w:rsid w:val="00C03C2C"/>
    <w:rsid w:val="00C03E54"/>
    <w:rsid w:val="00C04608"/>
    <w:rsid w:val="00C049BB"/>
    <w:rsid w:val="00C04BD4"/>
    <w:rsid w:val="00C07970"/>
    <w:rsid w:val="00C101AF"/>
    <w:rsid w:val="00C10238"/>
    <w:rsid w:val="00C107C7"/>
    <w:rsid w:val="00C11349"/>
    <w:rsid w:val="00C11556"/>
    <w:rsid w:val="00C118AD"/>
    <w:rsid w:val="00C11CE4"/>
    <w:rsid w:val="00C11E3F"/>
    <w:rsid w:val="00C124A4"/>
    <w:rsid w:val="00C12827"/>
    <w:rsid w:val="00C130DF"/>
    <w:rsid w:val="00C13E73"/>
    <w:rsid w:val="00C14059"/>
    <w:rsid w:val="00C142E5"/>
    <w:rsid w:val="00C1605C"/>
    <w:rsid w:val="00C16104"/>
    <w:rsid w:val="00C17640"/>
    <w:rsid w:val="00C206EA"/>
    <w:rsid w:val="00C2110D"/>
    <w:rsid w:val="00C21125"/>
    <w:rsid w:val="00C220B9"/>
    <w:rsid w:val="00C22FD1"/>
    <w:rsid w:val="00C2317C"/>
    <w:rsid w:val="00C23359"/>
    <w:rsid w:val="00C24C04"/>
    <w:rsid w:val="00C279C8"/>
    <w:rsid w:val="00C30894"/>
    <w:rsid w:val="00C31389"/>
    <w:rsid w:val="00C3282C"/>
    <w:rsid w:val="00C329EC"/>
    <w:rsid w:val="00C32CEE"/>
    <w:rsid w:val="00C3300B"/>
    <w:rsid w:val="00C332E5"/>
    <w:rsid w:val="00C3344C"/>
    <w:rsid w:val="00C336BD"/>
    <w:rsid w:val="00C338B7"/>
    <w:rsid w:val="00C33967"/>
    <w:rsid w:val="00C33FFE"/>
    <w:rsid w:val="00C34CBB"/>
    <w:rsid w:val="00C34D4D"/>
    <w:rsid w:val="00C35588"/>
    <w:rsid w:val="00C36434"/>
    <w:rsid w:val="00C36684"/>
    <w:rsid w:val="00C36DB6"/>
    <w:rsid w:val="00C375AD"/>
    <w:rsid w:val="00C377FE"/>
    <w:rsid w:val="00C40C55"/>
    <w:rsid w:val="00C40D66"/>
    <w:rsid w:val="00C4130E"/>
    <w:rsid w:val="00C42434"/>
    <w:rsid w:val="00C45757"/>
    <w:rsid w:val="00C460D4"/>
    <w:rsid w:val="00C46DE5"/>
    <w:rsid w:val="00C475BB"/>
    <w:rsid w:val="00C4790B"/>
    <w:rsid w:val="00C50BBC"/>
    <w:rsid w:val="00C520B7"/>
    <w:rsid w:val="00C525EF"/>
    <w:rsid w:val="00C529A7"/>
    <w:rsid w:val="00C5401D"/>
    <w:rsid w:val="00C54936"/>
    <w:rsid w:val="00C54A10"/>
    <w:rsid w:val="00C55C2B"/>
    <w:rsid w:val="00C55CA3"/>
    <w:rsid w:val="00C56191"/>
    <w:rsid w:val="00C56412"/>
    <w:rsid w:val="00C5649A"/>
    <w:rsid w:val="00C57CA7"/>
    <w:rsid w:val="00C60D7C"/>
    <w:rsid w:val="00C61A7F"/>
    <w:rsid w:val="00C61D86"/>
    <w:rsid w:val="00C62799"/>
    <w:rsid w:val="00C6326B"/>
    <w:rsid w:val="00C6370C"/>
    <w:rsid w:val="00C63FF4"/>
    <w:rsid w:val="00C642D2"/>
    <w:rsid w:val="00C64A1D"/>
    <w:rsid w:val="00C652B9"/>
    <w:rsid w:val="00C655D6"/>
    <w:rsid w:val="00C667A8"/>
    <w:rsid w:val="00C66F3B"/>
    <w:rsid w:val="00C701BE"/>
    <w:rsid w:val="00C705AE"/>
    <w:rsid w:val="00C70815"/>
    <w:rsid w:val="00C718FA"/>
    <w:rsid w:val="00C73063"/>
    <w:rsid w:val="00C7397B"/>
    <w:rsid w:val="00C746A2"/>
    <w:rsid w:val="00C75343"/>
    <w:rsid w:val="00C76232"/>
    <w:rsid w:val="00C76501"/>
    <w:rsid w:val="00C76650"/>
    <w:rsid w:val="00C76E99"/>
    <w:rsid w:val="00C770FC"/>
    <w:rsid w:val="00C7721D"/>
    <w:rsid w:val="00C776ED"/>
    <w:rsid w:val="00C80A45"/>
    <w:rsid w:val="00C80D53"/>
    <w:rsid w:val="00C81E21"/>
    <w:rsid w:val="00C82092"/>
    <w:rsid w:val="00C83072"/>
    <w:rsid w:val="00C8312F"/>
    <w:rsid w:val="00C83B73"/>
    <w:rsid w:val="00C842BF"/>
    <w:rsid w:val="00C84C08"/>
    <w:rsid w:val="00C85074"/>
    <w:rsid w:val="00C8621F"/>
    <w:rsid w:val="00C8781B"/>
    <w:rsid w:val="00C87B6D"/>
    <w:rsid w:val="00C90981"/>
    <w:rsid w:val="00C91154"/>
    <w:rsid w:val="00C91705"/>
    <w:rsid w:val="00C92A5B"/>
    <w:rsid w:val="00C92B2D"/>
    <w:rsid w:val="00C9373A"/>
    <w:rsid w:val="00C93CC2"/>
    <w:rsid w:val="00C947B1"/>
    <w:rsid w:val="00C948D6"/>
    <w:rsid w:val="00C94C4A"/>
    <w:rsid w:val="00C9501F"/>
    <w:rsid w:val="00C9520A"/>
    <w:rsid w:val="00C95511"/>
    <w:rsid w:val="00C963E7"/>
    <w:rsid w:val="00C973C8"/>
    <w:rsid w:val="00C97748"/>
    <w:rsid w:val="00C97DF2"/>
    <w:rsid w:val="00CA08E2"/>
    <w:rsid w:val="00CA0B1A"/>
    <w:rsid w:val="00CA2138"/>
    <w:rsid w:val="00CA2CAB"/>
    <w:rsid w:val="00CA2F23"/>
    <w:rsid w:val="00CA30A1"/>
    <w:rsid w:val="00CA332B"/>
    <w:rsid w:val="00CA4145"/>
    <w:rsid w:val="00CA4880"/>
    <w:rsid w:val="00CA6A49"/>
    <w:rsid w:val="00CA718E"/>
    <w:rsid w:val="00CA7394"/>
    <w:rsid w:val="00CA7B29"/>
    <w:rsid w:val="00CA7E55"/>
    <w:rsid w:val="00CB043F"/>
    <w:rsid w:val="00CB0B35"/>
    <w:rsid w:val="00CB1703"/>
    <w:rsid w:val="00CB1ADE"/>
    <w:rsid w:val="00CB2021"/>
    <w:rsid w:val="00CB331F"/>
    <w:rsid w:val="00CB5F3F"/>
    <w:rsid w:val="00CB6401"/>
    <w:rsid w:val="00CB73C6"/>
    <w:rsid w:val="00CC000C"/>
    <w:rsid w:val="00CC1890"/>
    <w:rsid w:val="00CC191C"/>
    <w:rsid w:val="00CC1BC9"/>
    <w:rsid w:val="00CC1CA0"/>
    <w:rsid w:val="00CC1E65"/>
    <w:rsid w:val="00CC212C"/>
    <w:rsid w:val="00CC2796"/>
    <w:rsid w:val="00CC3468"/>
    <w:rsid w:val="00CC428E"/>
    <w:rsid w:val="00CC4705"/>
    <w:rsid w:val="00CC4F21"/>
    <w:rsid w:val="00CD0324"/>
    <w:rsid w:val="00CD0B03"/>
    <w:rsid w:val="00CD0FE9"/>
    <w:rsid w:val="00CD2024"/>
    <w:rsid w:val="00CD267F"/>
    <w:rsid w:val="00CD3231"/>
    <w:rsid w:val="00CD3C84"/>
    <w:rsid w:val="00CD5369"/>
    <w:rsid w:val="00CD573B"/>
    <w:rsid w:val="00CD6112"/>
    <w:rsid w:val="00CD6269"/>
    <w:rsid w:val="00CD640B"/>
    <w:rsid w:val="00CD6577"/>
    <w:rsid w:val="00CD7B0B"/>
    <w:rsid w:val="00CE0645"/>
    <w:rsid w:val="00CE07DB"/>
    <w:rsid w:val="00CE1C12"/>
    <w:rsid w:val="00CE2753"/>
    <w:rsid w:val="00CE3A2B"/>
    <w:rsid w:val="00CE3A2D"/>
    <w:rsid w:val="00CE3A33"/>
    <w:rsid w:val="00CE4163"/>
    <w:rsid w:val="00CE6299"/>
    <w:rsid w:val="00CE7029"/>
    <w:rsid w:val="00CE78E1"/>
    <w:rsid w:val="00CF0504"/>
    <w:rsid w:val="00CF176B"/>
    <w:rsid w:val="00CF1C8C"/>
    <w:rsid w:val="00CF311F"/>
    <w:rsid w:val="00CF47D4"/>
    <w:rsid w:val="00CF48FB"/>
    <w:rsid w:val="00CF4C97"/>
    <w:rsid w:val="00CF6B35"/>
    <w:rsid w:val="00CF6FB3"/>
    <w:rsid w:val="00CF72B4"/>
    <w:rsid w:val="00CF74D5"/>
    <w:rsid w:val="00CF757E"/>
    <w:rsid w:val="00CF7B5D"/>
    <w:rsid w:val="00D0036A"/>
    <w:rsid w:val="00D00833"/>
    <w:rsid w:val="00D01D0C"/>
    <w:rsid w:val="00D02DCB"/>
    <w:rsid w:val="00D02FEF"/>
    <w:rsid w:val="00D03E33"/>
    <w:rsid w:val="00D03FF3"/>
    <w:rsid w:val="00D0484B"/>
    <w:rsid w:val="00D04F13"/>
    <w:rsid w:val="00D058D0"/>
    <w:rsid w:val="00D058F3"/>
    <w:rsid w:val="00D05A47"/>
    <w:rsid w:val="00D06F7A"/>
    <w:rsid w:val="00D10AFB"/>
    <w:rsid w:val="00D1118A"/>
    <w:rsid w:val="00D1166F"/>
    <w:rsid w:val="00D122D3"/>
    <w:rsid w:val="00D13CAF"/>
    <w:rsid w:val="00D13E66"/>
    <w:rsid w:val="00D141E4"/>
    <w:rsid w:val="00D1458E"/>
    <w:rsid w:val="00D15960"/>
    <w:rsid w:val="00D16589"/>
    <w:rsid w:val="00D165F9"/>
    <w:rsid w:val="00D175A5"/>
    <w:rsid w:val="00D17B9D"/>
    <w:rsid w:val="00D17E03"/>
    <w:rsid w:val="00D200A6"/>
    <w:rsid w:val="00D200D6"/>
    <w:rsid w:val="00D20197"/>
    <w:rsid w:val="00D20CFE"/>
    <w:rsid w:val="00D21827"/>
    <w:rsid w:val="00D227E5"/>
    <w:rsid w:val="00D237EA"/>
    <w:rsid w:val="00D24ED2"/>
    <w:rsid w:val="00D25909"/>
    <w:rsid w:val="00D259B3"/>
    <w:rsid w:val="00D25CB4"/>
    <w:rsid w:val="00D25ED3"/>
    <w:rsid w:val="00D2612F"/>
    <w:rsid w:val="00D27104"/>
    <w:rsid w:val="00D2740F"/>
    <w:rsid w:val="00D322D7"/>
    <w:rsid w:val="00D32822"/>
    <w:rsid w:val="00D32B8A"/>
    <w:rsid w:val="00D3312E"/>
    <w:rsid w:val="00D332FE"/>
    <w:rsid w:val="00D34121"/>
    <w:rsid w:val="00D34FE2"/>
    <w:rsid w:val="00D353AB"/>
    <w:rsid w:val="00D35591"/>
    <w:rsid w:val="00D355AB"/>
    <w:rsid w:val="00D356E1"/>
    <w:rsid w:val="00D36B13"/>
    <w:rsid w:val="00D371DE"/>
    <w:rsid w:val="00D402C2"/>
    <w:rsid w:val="00D41EFC"/>
    <w:rsid w:val="00D43163"/>
    <w:rsid w:val="00D439A8"/>
    <w:rsid w:val="00D44F67"/>
    <w:rsid w:val="00D47AF9"/>
    <w:rsid w:val="00D500AF"/>
    <w:rsid w:val="00D5266C"/>
    <w:rsid w:val="00D531F5"/>
    <w:rsid w:val="00D5366E"/>
    <w:rsid w:val="00D5388A"/>
    <w:rsid w:val="00D5425A"/>
    <w:rsid w:val="00D547E9"/>
    <w:rsid w:val="00D54A2F"/>
    <w:rsid w:val="00D54C5B"/>
    <w:rsid w:val="00D54F26"/>
    <w:rsid w:val="00D560B5"/>
    <w:rsid w:val="00D566D5"/>
    <w:rsid w:val="00D567FA"/>
    <w:rsid w:val="00D5686B"/>
    <w:rsid w:val="00D629F7"/>
    <w:rsid w:val="00D6315D"/>
    <w:rsid w:val="00D6395B"/>
    <w:rsid w:val="00D65221"/>
    <w:rsid w:val="00D663C0"/>
    <w:rsid w:val="00D66446"/>
    <w:rsid w:val="00D67799"/>
    <w:rsid w:val="00D67E52"/>
    <w:rsid w:val="00D70140"/>
    <w:rsid w:val="00D715A1"/>
    <w:rsid w:val="00D71C33"/>
    <w:rsid w:val="00D72719"/>
    <w:rsid w:val="00D729BC"/>
    <w:rsid w:val="00D73E04"/>
    <w:rsid w:val="00D740F8"/>
    <w:rsid w:val="00D74AB6"/>
    <w:rsid w:val="00D74E83"/>
    <w:rsid w:val="00D75B59"/>
    <w:rsid w:val="00D75C28"/>
    <w:rsid w:val="00D75E19"/>
    <w:rsid w:val="00D76E68"/>
    <w:rsid w:val="00D76E9C"/>
    <w:rsid w:val="00D7747A"/>
    <w:rsid w:val="00D80786"/>
    <w:rsid w:val="00D80A77"/>
    <w:rsid w:val="00D81401"/>
    <w:rsid w:val="00D81D45"/>
    <w:rsid w:val="00D824AD"/>
    <w:rsid w:val="00D82F95"/>
    <w:rsid w:val="00D837DB"/>
    <w:rsid w:val="00D8503A"/>
    <w:rsid w:val="00D86777"/>
    <w:rsid w:val="00D87B09"/>
    <w:rsid w:val="00D87CC8"/>
    <w:rsid w:val="00D90568"/>
    <w:rsid w:val="00D9135F"/>
    <w:rsid w:val="00D91A3A"/>
    <w:rsid w:val="00D92293"/>
    <w:rsid w:val="00D93D0E"/>
    <w:rsid w:val="00D94192"/>
    <w:rsid w:val="00D94677"/>
    <w:rsid w:val="00D94849"/>
    <w:rsid w:val="00D94CB0"/>
    <w:rsid w:val="00D94DFE"/>
    <w:rsid w:val="00D95157"/>
    <w:rsid w:val="00DA07EF"/>
    <w:rsid w:val="00DA0886"/>
    <w:rsid w:val="00DA1004"/>
    <w:rsid w:val="00DA1102"/>
    <w:rsid w:val="00DA1517"/>
    <w:rsid w:val="00DA2316"/>
    <w:rsid w:val="00DA2D1D"/>
    <w:rsid w:val="00DA3279"/>
    <w:rsid w:val="00DA3CFD"/>
    <w:rsid w:val="00DA3D64"/>
    <w:rsid w:val="00DA4477"/>
    <w:rsid w:val="00DA46C2"/>
    <w:rsid w:val="00DA5255"/>
    <w:rsid w:val="00DA5349"/>
    <w:rsid w:val="00DA5FFA"/>
    <w:rsid w:val="00DA64B0"/>
    <w:rsid w:val="00DA6B0D"/>
    <w:rsid w:val="00DA7069"/>
    <w:rsid w:val="00DA77D3"/>
    <w:rsid w:val="00DA787B"/>
    <w:rsid w:val="00DA7C5D"/>
    <w:rsid w:val="00DA7D14"/>
    <w:rsid w:val="00DA7F99"/>
    <w:rsid w:val="00DB0164"/>
    <w:rsid w:val="00DB0693"/>
    <w:rsid w:val="00DB0D58"/>
    <w:rsid w:val="00DB1188"/>
    <w:rsid w:val="00DB1D57"/>
    <w:rsid w:val="00DB28E9"/>
    <w:rsid w:val="00DB35EF"/>
    <w:rsid w:val="00DB3CE0"/>
    <w:rsid w:val="00DB5409"/>
    <w:rsid w:val="00DB5DF1"/>
    <w:rsid w:val="00DB679F"/>
    <w:rsid w:val="00DB6DCB"/>
    <w:rsid w:val="00DB6E7D"/>
    <w:rsid w:val="00DB72B1"/>
    <w:rsid w:val="00DB7E55"/>
    <w:rsid w:val="00DC0CA8"/>
    <w:rsid w:val="00DC1D16"/>
    <w:rsid w:val="00DC27AC"/>
    <w:rsid w:val="00DC2827"/>
    <w:rsid w:val="00DC2BF4"/>
    <w:rsid w:val="00DC368F"/>
    <w:rsid w:val="00DC376A"/>
    <w:rsid w:val="00DC3D0F"/>
    <w:rsid w:val="00DC47A4"/>
    <w:rsid w:val="00DC56B0"/>
    <w:rsid w:val="00DC62EC"/>
    <w:rsid w:val="00DD07EB"/>
    <w:rsid w:val="00DD1706"/>
    <w:rsid w:val="00DD2BD2"/>
    <w:rsid w:val="00DD4824"/>
    <w:rsid w:val="00DD4EF6"/>
    <w:rsid w:val="00DD5BE3"/>
    <w:rsid w:val="00DD61C7"/>
    <w:rsid w:val="00DD622F"/>
    <w:rsid w:val="00DD6883"/>
    <w:rsid w:val="00DD70BA"/>
    <w:rsid w:val="00DD7508"/>
    <w:rsid w:val="00DD7F77"/>
    <w:rsid w:val="00DE14AB"/>
    <w:rsid w:val="00DE25DA"/>
    <w:rsid w:val="00DE3183"/>
    <w:rsid w:val="00DE45E6"/>
    <w:rsid w:val="00DE4DB2"/>
    <w:rsid w:val="00DE5A9B"/>
    <w:rsid w:val="00DE5D5B"/>
    <w:rsid w:val="00DE5E8B"/>
    <w:rsid w:val="00DE71F3"/>
    <w:rsid w:val="00DE734A"/>
    <w:rsid w:val="00DE79F0"/>
    <w:rsid w:val="00DF0053"/>
    <w:rsid w:val="00DF0135"/>
    <w:rsid w:val="00DF018A"/>
    <w:rsid w:val="00DF0D54"/>
    <w:rsid w:val="00DF147E"/>
    <w:rsid w:val="00DF1D9D"/>
    <w:rsid w:val="00DF211E"/>
    <w:rsid w:val="00DF21E5"/>
    <w:rsid w:val="00DF23B4"/>
    <w:rsid w:val="00DF2428"/>
    <w:rsid w:val="00DF3758"/>
    <w:rsid w:val="00DF59C7"/>
    <w:rsid w:val="00DF5F5A"/>
    <w:rsid w:val="00DF63A9"/>
    <w:rsid w:val="00DF75C6"/>
    <w:rsid w:val="00DF7B90"/>
    <w:rsid w:val="00E000E9"/>
    <w:rsid w:val="00E00295"/>
    <w:rsid w:val="00E00B51"/>
    <w:rsid w:val="00E00E7F"/>
    <w:rsid w:val="00E0255D"/>
    <w:rsid w:val="00E02E45"/>
    <w:rsid w:val="00E03300"/>
    <w:rsid w:val="00E04239"/>
    <w:rsid w:val="00E04C60"/>
    <w:rsid w:val="00E05480"/>
    <w:rsid w:val="00E055B9"/>
    <w:rsid w:val="00E067D9"/>
    <w:rsid w:val="00E0716B"/>
    <w:rsid w:val="00E071B1"/>
    <w:rsid w:val="00E1012A"/>
    <w:rsid w:val="00E10A30"/>
    <w:rsid w:val="00E10D75"/>
    <w:rsid w:val="00E111D8"/>
    <w:rsid w:val="00E115EE"/>
    <w:rsid w:val="00E11FCF"/>
    <w:rsid w:val="00E12502"/>
    <w:rsid w:val="00E12C58"/>
    <w:rsid w:val="00E14129"/>
    <w:rsid w:val="00E14FDB"/>
    <w:rsid w:val="00E160A3"/>
    <w:rsid w:val="00E17301"/>
    <w:rsid w:val="00E17585"/>
    <w:rsid w:val="00E2025B"/>
    <w:rsid w:val="00E20AC9"/>
    <w:rsid w:val="00E20EDB"/>
    <w:rsid w:val="00E211C0"/>
    <w:rsid w:val="00E21DD1"/>
    <w:rsid w:val="00E21FE9"/>
    <w:rsid w:val="00E22235"/>
    <w:rsid w:val="00E222C1"/>
    <w:rsid w:val="00E24A92"/>
    <w:rsid w:val="00E25873"/>
    <w:rsid w:val="00E25CD5"/>
    <w:rsid w:val="00E25F6D"/>
    <w:rsid w:val="00E268FB"/>
    <w:rsid w:val="00E2788E"/>
    <w:rsid w:val="00E27D5E"/>
    <w:rsid w:val="00E30348"/>
    <w:rsid w:val="00E304FF"/>
    <w:rsid w:val="00E30EDA"/>
    <w:rsid w:val="00E31284"/>
    <w:rsid w:val="00E3145A"/>
    <w:rsid w:val="00E321B6"/>
    <w:rsid w:val="00E33501"/>
    <w:rsid w:val="00E343EC"/>
    <w:rsid w:val="00E344C5"/>
    <w:rsid w:val="00E3474A"/>
    <w:rsid w:val="00E34EBD"/>
    <w:rsid w:val="00E357C2"/>
    <w:rsid w:val="00E36B6A"/>
    <w:rsid w:val="00E37052"/>
    <w:rsid w:val="00E37743"/>
    <w:rsid w:val="00E3790F"/>
    <w:rsid w:val="00E40261"/>
    <w:rsid w:val="00E424A4"/>
    <w:rsid w:val="00E425F1"/>
    <w:rsid w:val="00E42DCB"/>
    <w:rsid w:val="00E453D2"/>
    <w:rsid w:val="00E46197"/>
    <w:rsid w:val="00E46D07"/>
    <w:rsid w:val="00E514A0"/>
    <w:rsid w:val="00E515DA"/>
    <w:rsid w:val="00E51AC6"/>
    <w:rsid w:val="00E51C2A"/>
    <w:rsid w:val="00E53488"/>
    <w:rsid w:val="00E53BD5"/>
    <w:rsid w:val="00E53C6C"/>
    <w:rsid w:val="00E53E08"/>
    <w:rsid w:val="00E541BE"/>
    <w:rsid w:val="00E5504A"/>
    <w:rsid w:val="00E550FE"/>
    <w:rsid w:val="00E55E2E"/>
    <w:rsid w:val="00E56A7B"/>
    <w:rsid w:val="00E56EE6"/>
    <w:rsid w:val="00E57274"/>
    <w:rsid w:val="00E579F3"/>
    <w:rsid w:val="00E600C7"/>
    <w:rsid w:val="00E625D9"/>
    <w:rsid w:val="00E627E2"/>
    <w:rsid w:val="00E63293"/>
    <w:rsid w:val="00E64499"/>
    <w:rsid w:val="00E64591"/>
    <w:rsid w:val="00E64D4A"/>
    <w:rsid w:val="00E6539A"/>
    <w:rsid w:val="00E6577E"/>
    <w:rsid w:val="00E66355"/>
    <w:rsid w:val="00E67493"/>
    <w:rsid w:val="00E67F50"/>
    <w:rsid w:val="00E70DA5"/>
    <w:rsid w:val="00E71529"/>
    <w:rsid w:val="00E7245B"/>
    <w:rsid w:val="00E727B2"/>
    <w:rsid w:val="00E72EDB"/>
    <w:rsid w:val="00E72FC5"/>
    <w:rsid w:val="00E7346F"/>
    <w:rsid w:val="00E73982"/>
    <w:rsid w:val="00E739DF"/>
    <w:rsid w:val="00E73C57"/>
    <w:rsid w:val="00E7436C"/>
    <w:rsid w:val="00E74C86"/>
    <w:rsid w:val="00E756F1"/>
    <w:rsid w:val="00E75991"/>
    <w:rsid w:val="00E75E1E"/>
    <w:rsid w:val="00E75EF4"/>
    <w:rsid w:val="00E7685C"/>
    <w:rsid w:val="00E76BD0"/>
    <w:rsid w:val="00E772A2"/>
    <w:rsid w:val="00E776C1"/>
    <w:rsid w:val="00E80B26"/>
    <w:rsid w:val="00E80F66"/>
    <w:rsid w:val="00E80F7B"/>
    <w:rsid w:val="00E81935"/>
    <w:rsid w:val="00E836ED"/>
    <w:rsid w:val="00E84376"/>
    <w:rsid w:val="00E84525"/>
    <w:rsid w:val="00E8574B"/>
    <w:rsid w:val="00E903C8"/>
    <w:rsid w:val="00E90C6C"/>
    <w:rsid w:val="00E9137A"/>
    <w:rsid w:val="00E91423"/>
    <w:rsid w:val="00E925D7"/>
    <w:rsid w:val="00E92A4D"/>
    <w:rsid w:val="00E92C95"/>
    <w:rsid w:val="00E930A3"/>
    <w:rsid w:val="00E93A82"/>
    <w:rsid w:val="00E93A85"/>
    <w:rsid w:val="00E946D2"/>
    <w:rsid w:val="00E949A9"/>
    <w:rsid w:val="00E9512A"/>
    <w:rsid w:val="00E95422"/>
    <w:rsid w:val="00E9586C"/>
    <w:rsid w:val="00E97093"/>
    <w:rsid w:val="00E970A5"/>
    <w:rsid w:val="00E972CA"/>
    <w:rsid w:val="00E973A1"/>
    <w:rsid w:val="00EA1EDF"/>
    <w:rsid w:val="00EA2286"/>
    <w:rsid w:val="00EA2988"/>
    <w:rsid w:val="00EA5D6F"/>
    <w:rsid w:val="00EA6AEF"/>
    <w:rsid w:val="00EA7D67"/>
    <w:rsid w:val="00EA7F47"/>
    <w:rsid w:val="00EB04FB"/>
    <w:rsid w:val="00EB177A"/>
    <w:rsid w:val="00EB35D6"/>
    <w:rsid w:val="00EB4194"/>
    <w:rsid w:val="00EB4BC5"/>
    <w:rsid w:val="00EB5066"/>
    <w:rsid w:val="00EB59C2"/>
    <w:rsid w:val="00EB6158"/>
    <w:rsid w:val="00EB67A3"/>
    <w:rsid w:val="00EB71FD"/>
    <w:rsid w:val="00EC05C9"/>
    <w:rsid w:val="00EC074B"/>
    <w:rsid w:val="00EC0ADD"/>
    <w:rsid w:val="00EC0D1B"/>
    <w:rsid w:val="00EC0DAD"/>
    <w:rsid w:val="00EC201F"/>
    <w:rsid w:val="00EC2236"/>
    <w:rsid w:val="00EC2241"/>
    <w:rsid w:val="00EC3F7C"/>
    <w:rsid w:val="00EC415F"/>
    <w:rsid w:val="00EC60B6"/>
    <w:rsid w:val="00EC61C2"/>
    <w:rsid w:val="00EC7579"/>
    <w:rsid w:val="00EC78EF"/>
    <w:rsid w:val="00ED074C"/>
    <w:rsid w:val="00ED15FD"/>
    <w:rsid w:val="00ED2054"/>
    <w:rsid w:val="00ED22E2"/>
    <w:rsid w:val="00ED25FB"/>
    <w:rsid w:val="00ED2E7B"/>
    <w:rsid w:val="00ED33E9"/>
    <w:rsid w:val="00ED35C7"/>
    <w:rsid w:val="00ED39D3"/>
    <w:rsid w:val="00ED41E5"/>
    <w:rsid w:val="00ED457D"/>
    <w:rsid w:val="00ED69A9"/>
    <w:rsid w:val="00ED70E3"/>
    <w:rsid w:val="00ED7128"/>
    <w:rsid w:val="00ED7275"/>
    <w:rsid w:val="00ED7954"/>
    <w:rsid w:val="00ED7B3A"/>
    <w:rsid w:val="00EE08CB"/>
    <w:rsid w:val="00EE1637"/>
    <w:rsid w:val="00EE1A4A"/>
    <w:rsid w:val="00EE1ABF"/>
    <w:rsid w:val="00EE2CFF"/>
    <w:rsid w:val="00EE2D5D"/>
    <w:rsid w:val="00EE2E90"/>
    <w:rsid w:val="00EE3661"/>
    <w:rsid w:val="00EE3D27"/>
    <w:rsid w:val="00EE4C00"/>
    <w:rsid w:val="00EE5A0C"/>
    <w:rsid w:val="00EE71F6"/>
    <w:rsid w:val="00EF0A15"/>
    <w:rsid w:val="00EF1C4D"/>
    <w:rsid w:val="00EF21C6"/>
    <w:rsid w:val="00EF2E5C"/>
    <w:rsid w:val="00EF3247"/>
    <w:rsid w:val="00EF3BD2"/>
    <w:rsid w:val="00EF3D54"/>
    <w:rsid w:val="00EF452A"/>
    <w:rsid w:val="00EF4D5E"/>
    <w:rsid w:val="00EF5A04"/>
    <w:rsid w:val="00EF6B88"/>
    <w:rsid w:val="00EF7512"/>
    <w:rsid w:val="00EF7AD1"/>
    <w:rsid w:val="00F00A73"/>
    <w:rsid w:val="00F015EB"/>
    <w:rsid w:val="00F02380"/>
    <w:rsid w:val="00F02E11"/>
    <w:rsid w:val="00F0313B"/>
    <w:rsid w:val="00F05CCA"/>
    <w:rsid w:val="00F069EE"/>
    <w:rsid w:val="00F10EB0"/>
    <w:rsid w:val="00F11357"/>
    <w:rsid w:val="00F1152B"/>
    <w:rsid w:val="00F11671"/>
    <w:rsid w:val="00F13650"/>
    <w:rsid w:val="00F13CE4"/>
    <w:rsid w:val="00F13D97"/>
    <w:rsid w:val="00F14489"/>
    <w:rsid w:val="00F144E4"/>
    <w:rsid w:val="00F147CB"/>
    <w:rsid w:val="00F1536E"/>
    <w:rsid w:val="00F15BAC"/>
    <w:rsid w:val="00F15BBA"/>
    <w:rsid w:val="00F16597"/>
    <w:rsid w:val="00F16A4B"/>
    <w:rsid w:val="00F17B51"/>
    <w:rsid w:val="00F21713"/>
    <w:rsid w:val="00F21CFC"/>
    <w:rsid w:val="00F2337E"/>
    <w:rsid w:val="00F24998"/>
    <w:rsid w:val="00F24FEC"/>
    <w:rsid w:val="00F25278"/>
    <w:rsid w:val="00F2548D"/>
    <w:rsid w:val="00F25749"/>
    <w:rsid w:val="00F25A8C"/>
    <w:rsid w:val="00F25D56"/>
    <w:rsid w:val="00F261B2"/>
    <w:rsid w:val="00F269EA"/>
    <w:rsid w:val="00F26A19"/>
    <w:rsid w:val="00F305AA"/>
    <w:rsid w:val="00F30A90"/>
    <w:rsid w:val="00F31643"/>
    <w:rsid w:val="00F318FB"/>
    <w:rsid w:val="00F31D11"/>
    <w:rsid w:val="00F3233F"/>
    <w:rsid w:val="00F323E2"/>
    <w:rsid w:val="00F32567"/>
    <w:rsid w:val="00F329CD"/>
    <w:rsid w:val="00F32D53"/>
    <w:rsid w:val="00F33FF9"/>
    <w:rsid w:val="00F3430C"/>
    <w:rsid w:val="00F361D7"/>
    <w:rsid w:val="00F365D5"/>
    <w:rsid w:val="00F36D07"/>
    <w:rsid w:val="00F37334"/>
    <w:rsid w:val="00F37595"/>
    <w:rsid w:val="00F375F8"/>
    <w:rsid w:val="00F37608"/>
    <w:rsid w:val="00F37934"/>
    <w:rsid w:val="00F37BFA"/>
    <w:rsid w:val="00F402AA"/>
    <w:rsid w:val="00F4059D"/>
    <w:rsid w:val="00F408E1"/>
    <w:rsid w:val="00F40D94"/>
    <w:rsid w:val="00F41230"/>
    <w:rsid w:val="00F417B6"/>
    <w:rsid w:val="00F4208E"/>
    <w:rsid w:val="00F424A9"/>
    <w:rsid w:val="00F42EA1"/>
    <w:rsid w:val="00F43617"/>
    <w:rsid w:val="00F43F9F"/>
    <w:rsid w:val="00F45DC6"/>
    <w:rsid w:val="00F460B5"/>
    <w:rsid w:val="00F464C3"/>
    <w:rsid w:val="00F4709A"/>
    <w:rsid w:val="00F472BE"/>
    <w:rsid w:val="00F504C0"/>
    <w:rsid w:val="00F5141E"/>
    <w:rsid w:val="00F515FE"/>
    <w:rsid w:val="00F51758"/>
    <w:rsid w:val="00F51DF8"/>
    <w:rsid w:val="00F53B9B"/>
    <w:rsid w:val="00F55AEA"/>
    <w:rsid w:val="00F55BBC"/>
    <w:rsid w:val="00F55EF1"/>
    <w:rsid w:val="00F56326"/>
    <w:rsid w:val="00F5639D"/>
    <w:rsid w:val="00F56546"/>
    <w:rsid w:val="00F56C91"/>
    <w:rsid w:val="00F57772"/>
    <w:rsid w:val="00F577EC"/>
    <w:rsid w:val="00F60271"/>
    <w:rsid w:val="00F6046E"/>
    <w:rsid w:val="00F6073E"/>
    <w:rsid w:val="00F609B5"/>
    <w:rsid w:val="00F60F57"/>
    <w:rsid w:val="00F610E6"/>
    <w:rsid w:val="00F61123"/>
    <w:rsid w:val="00F61912"/>
    <w:rsid w:val="00F61CDA"/>
    <w:rsid w:val="00F62018"/>
    <w:rsid w:val="00F622F2"/>
    <w:rsid w:val="00F62F76"/>
    <w:rsid w:val="00F63A84"/>
    <w:rsid w:val="00F65340"/>
    <w:rsid w:val="00F65CAB"/>
    <w:rsid w:val="00F65CE9"/>
    <w:rsid w:val="00F661B1"/>
    <w:rsid w:val="00F66455"/>
    <w:rsid w:val="00F71898"/>
    <w:rsid w:val="00F72970"/>
    <w:rsid w:val="00F737C5"/>
    <w:rsid w:val="00F7491C"/>
    <w:rsid w:val="00F75316"/>
    <w:rsid w:val="00F756E4"/>
    <w:rsid w:val="00F76F53"/>
    <w:rsid w:val="00F81658"/>
    <w:rsid w:val="00F82BF2"/>
    <w:rsid w:val="00F831F9"/>
    <w:rsid w:val="00F834C8"/>
    <w:rsid w:val="00F84030"/>
    <w:rsid w:val="00F845C8"/>
    <w:rsid w:val="00F87204"/>
    <w:rsid w:val="00F8759D"/>
    <w:rsid w:val="00F87E0A"/>
    <w:rsid w:val="00F902FA"/>
    <w:rsid w:val="00F90BE1"/>
    <w:rsid w:val="00F90BE3"/>
    <w:rsid w:val="00F916E1"/>
    <w:rsid w:val="00F924D9"/>
    <w:rsid w:val="00F92B89"/>
    <w:rsid w:val="00F93507"/>
    <w:rsid w:val="00F93EE8"/>
    <w:rsid w:val="00F93EEC"/>
    <w:rsid w:val="00F94823"/>
    <w:rsid w:val="00F96BA2"/>
    <w:rsid w:val="00F96F2A"/>
    <w:rsid w:val="00F97AEF"/>
    <w:rsid w:val="00FA038C"/>
    <w:rsid w:val="00FA13C5"/>
    <w:rsid w:val="00FA27A6"/>
    <w:rsid w:val="00FA3AD0"/>
    <w:rsid w:val="00FA4815"/>
    <w:rsid w:val="00FA5935"/>
    <w:rsid w:val="00FA6076"/>
    <w:rsid w:val="00FA675E"/>
    <w:rsid w:val="00FA7AC2"/>
    <w:rsid w:val="00FB0322"/>
    <w:rsid w:val="00FB1A72"/>
    <w:rsid w:val="00FB26A2"/>
    <w:rsid w:val="00FB3553"/>
    <w:rsid w:val="00FB4D2C"/>
    <w:rsid w:val="00FB509F"/>
    <w:rsid w:val="00FB523B"/>
    <w:rsid w:val="00FB5F3B"/>
    <w:rsid w:val="00FB5F6F"/>
    <w:rsid w:val="00FB6C37"/>
    <w:rsid w:val="00FC186F"/>
    <w:rsid w:val="00FC1EDC"/>
    <w:rsid w:val="00FC215D"/>
    <w:rsid w:val="00FC2BCF"/>
    <w:rsid w:val="00FC33AC"/>
    <w:rsid w:val="00FC3400"/>
    <w:rsid w:val="00FC437C"/>
    <w:rsid w:val="00FC4537"/>
    <w:rsid w:val="00FC45D8"/>
    <w:rsid w:val="00FC4FFE"/>
    <w:rsid w:val="00FC5CAB"/>
    <w:rsid w:val="00FC6B1A"/>
    <w:rsid w:val="00FC6EB6"/>
    <w:rsid w:val="00FD0075"/>
    <w:rsid w:val="00FD0259"/>
    <w:rsid w:val="00FD0619"/>
    <w:rsid w:val="00FD07C1"/>
    <w:rsid w:val="00FD243C"/>
    <w:rsid w:val="00FD25A1"/>
    <w:rsid w:val="00FD444A"/>
    <w:rsid w:val="00FD453D"/>
    <w:rsid w:val="00FD54D5"/>
    <w:rsid w:val="00FD5B8F"/>
    <w:rsid w:val="00FD6C90"/>
    <w:rsid w:val="00FD7A0A"/>
    <w:rsid w:val="00FE1566"/>
    <w:rsid w:val="00FE1936"/>
    <w:rsid w:val="00FE3980"/>
    <w:rsid w:val="00FE3B40"/>
    <w:rsid w:val="00FE4BAA"/>
    <w:rsid w:val="00FE4EFB"/>
    <w:rsid w:val="00FE7E61"/>
    <w:rsid w:val="00FE7EDC"/>
    <w:rsid w:val="00FF17A8"/>
    <w:rsid w:val="00FF22B7"/>
    <w:rsid w:val="00FF3590"/>
    <w:rsid w:val="00FF38D4"/>
    <w:rsid w:val="00FF4AAC"/>
    <w:rsid w:val="00FF5036"/>
    <w:rsid w:val="00FF6FE6"/>
    <w:rsid w:val="0139A91A"/>
    <w:rsid w:val="0289A9B0"/>
    <w:rsid w:val="031C0401"/>
    <w:rsid w:val="032355C8"/>
    <w:rsid w:val="0333CA9D"/>
    <w:rsid w:val="044D8F13"/>
    <w:rsid w:val="04559B2B"/>
    <w:rsid w:val="04759981"/>
    <w:rsid w:val="04B7D462"/>
    <w:rsid w:val="051DA2D0"/>
    <w:rsid w:val="0557C274"/>
    <w:rsid w:val="062A95E5"/>
    <w:rsid w:val="064DBDC2"/>
    <w:rsid w:val="065DFDFB"/>
    <w:rsid w:val="06D05C69"/>
    <w:rsid w:val="06E3B8C4"/>
    <w:rsid w:val="073D98DC"/>
    <w:rsid w:val="0819647F"/>
    <w:rsid w:val="08DC8D7B"/>
    <w:rsid w:val="097B8060"/>
    <w:rsid w:val="09C8CBA7"/>
    <w:rsid w:val="09D90742"/>
    <w:rsid w:val="0A084DAF"/>
    <w:rsid w:val="0A0B74DD"/>
    <w:rsid w:val="0C7131DD"/>
    <w:rsid w:val="0DA5DADC"/>
    <w:rsid w:val="0FE42ECB"/>
    <w:rsid w:val="101AA838"/>
    <w:rsid w:val="109F628B"/>
    <w:rsid w:val="10A51A7C"/>
    <w:rsid w:val="11DD6DD5"/>
    <w:rsid w:val="12F304ED"/>
    <w:rsid w:val="13AECEF1"/>
    <w:rsid w:val="13EAC2CC"/>
    <w:rsid w:val="166BE90A"/>
    <w:rsid w:val="16ACF322"/>
    <w:rsid w:val="16E119D3"/>
    <w:rsid w:val="1AB25083"/>
    <w:rsid w:val="1E25AAB0"/>
    <w:rsid w:val="1EDE1F93"/>
    <w:rsid w:val="1F6388C4"/>
    <w:rsid w:val="1F9D36C5"/>
    <w:rsid w:val="1FB2A247"/>
    <w:rsid w:val="2088BACF"/>
    <w:rsid w:val="213B6547"/>
    <w:rsid w:val="223A97F9"/>
    <w:rsid w:val="2244419F"/>
    <w:rsid w:val="22CCCB6F"/>
    <w:rsid w:val="23CD4145"/>
    <w:rsid w:val="267530D5"/>
    <w:rsid w:val="277DE9D0"/>
    <w:rsid w:val="284E49E0"/>
    <w:rsid w:val="28708225"/>
    <w:rsid w:val="2970EA50"/>
    <w:rsid w:val="297C96FB"/>
    <w:rsid w:val="2C251232"/>
    <w:rsid w:val="2CA3D2B3"/>
    <w:rsid w:val="2DCE2927"/>
    <w:rsid w:val="2DDD1A8E"/>
    <w:rsid w:val="3020DB81"/>
    <w:rsid w:val="303832AD"/>
    <w:rsid w:val="306271A7"/>
    <w:rsid w:val="30953A8D"/>
    <w:rsid w:val="30E39860"/>
    <w:rsid w:val="326A6F03"/>
    <w:rsid w:val="3276177C"/>
    <w:rsid w:val="35EB1216"/>
    <w:rsid w:val="361D030B"/>
    <w:rsid w:val="36464081"/>
    <w:rsid w:val="3659DAC0"/>
    <w:rsid w:val="36A679C9"/>
    <w:rsid w:val="36D1840C"/>
    <w:rsid w:val="37EBEB22"/>
    <w:rsid w:val="38512A91"/>
    <w:rsid w:val="38BF32F7"/>
    <w:rsid w:val="39516906"/>
    <w:rsid w:val="3A8D8BC4"/>
    <w:rsid w:val="3BBD4139"/>
    <w:rsid w:val="3BCDC2ED"/>
    <w:rsid w:val="3C877507"/>
    <w:rsid w:val="3CB3E84E"/>
    <w:rsid w:val="3ED80FE4"/>
    <w:rsid w:val="4137711D"/>
    <w:rsid w:val="4395A811"/>
    <w:rsid w:val="43B62581"/>
    <w:rsid w:val="43E941E1"/>
    <w:rsid w:val="44364483"/>
    <w:rsid w:val="44445116"/>
    <w:rsid w:val="45984D97"/>
    <w:rsid w:val="45C02115"/>
    <w:rsid w:val="479601F3"/>
    <w:rsid w:val="49EAD0C0"/>
    <w:rsid w:val="4B1BB9AE"/>
    <w:rsid w:val="4CF79E00"/>
    <w:rsid w:val="4F2659DE"/>
    <w:rsid w:val="4FB290A7"/>
    <w:rsid w:val="4FCF3CE2"/>
    <w:rsid w:val="5023E0BC"/>
    <w:rsid w:val="50F40F86"/>
    <w:rsid w:val="5104E533"/>
    <w:rsid w:val="533ACA0C"/>
    <w:rsid w:val="571E01DB"/>
    <w:rsid w:val="57E0F764"/>
    <w:rsid w:val="58530E4F"/>
    <w:rsid w:val="58CFD05D"/>
    <w:rsid w:val="59A4AF70"/>
    <w:rsid w:val="5CC4987D"/>
    <w:rsid w:val="5D086B2C"/>
    <w:rsid w:val="5EDC0AB6"/>
    <w:rsid w:val="5EEA5DCC"/>
    <w:rsid w:val="5F509767"/>
    <w:rsid w:val="60885B8F"/>
    <w:rsid w:val="6164B6A8"/>
    <w:rsid w:val="629E8A76"/>
    <w:rsid w:val="640C8CEC"/>
    <w:rsid w:val="644C237A"/>
    <w:rsid w:val="64937958"/>
    <w:rsid w:val="65018351"/>
    <w:rsid w:val="654C852F"/>
    <w:rsid w:val="6AFF1BD0"/>
    <w:rsid w:val="6B891152"/>
    <w:rsid w:val="6B8C3880"/>
    <w:rsid w:val="6BC0CCA4"/>
    <w:rsid w:val="6C87BC07"/>
    <w:rsid w:val="6CAB27F5"/>
    <w:rsid w:val="6D51073B"/>
    <w:rsid w:val="6D8AD252"/>
    <w:rsid w:val="6E167997"/>
    <w:rsid w:val="6EAD4F2B"/>
    <w:rsid w:val="6F33D90E"/>
    <w:rsid w:val="6F73D436"/>
    <w:rsid w:val="71B58189"/>
    <w:rsid w:val="729A202D"/>
    <w:rsid w:val="7326665E"/>
    <w:rsid w:val="73DAD0C6"/>
    <w:rsid w:val="7401524B"/>
    <w:rsid w:val="742CFA2B"/>
    <w:rsid w:val="7543597E"/>
    <w:rsid w:val="76FBE7CC"/>
    <w:rsid w:val="7741B627"/>
    <w:rsid w:val="784ED360"/>
    <w:rsid w:val="78613F0B"/>
    <w:rsid w:val="7899B243"/>
    <w:rsid w:val="794AE1F5"/>
    <w:rsid w:val="7B9994BC"/>
    <w:rsid w:val="7C286156"/>
    <w:rsid w:val="7C8B32C2"/>
    <w:rsid w:val="7F689F0A"/>
    <w:rsid w:val="7FA3A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5838C"/>
  <w15:docId w15:val="{0EC8908E-12FB-4DE9-B4A8-81553FDDB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4A86"/>
    <w:pPr>
      <w:spacing w:after="120" w:line="300" w:lineRule="exact"/>
      <w:jc w:val="both"/>
    </w:pPr>
    <w:rPr>
      <w:rFonts w:ascii="Calibri Light" w:hAnsi="Calibri Light"/>
      <w:color w:val="593B2E"/>
      <w:sz w:val="22"/>
      <w:szCs w:val="22"/>
      <w:lang w:val="nl-BE"/>
    </w:rPr>
  </w:style>
  <w:style w:type="paragraph" w:styleId="Kop1">
    <w:name w:val="heading 1"/>
    <w:basedOn w:val="Standaard"/>
    <w:link w:val="Kop1Char"/>
    <w:qFormat/>
    <w:rsid w:val="00761ACA"/>
    <w:pPr>
      <w:numPr>
        <w:numId w:val="41"/>
      </w:numPr>
      <w:spacing w:before="360" w:after="660" w:line="240" w:lineRule="auto"/>
      <w:jc w:val="left"/>
      <w:outlineLvl w:val="0"/>
    </w:pPr>
    <w:rPr>
      <w:rFonts w:ascii="Barlow" w:hAnsi="Barlow"/>
      <w:b/>
      <w:caps/>
      <w:color w:val="052F21" w:themeColor="accent1"/>
      <w:sz w:val="28"/>
      <w:lang w:val="nl-NL"/>
    </w:rPr>
  </w:style>
  <w:style w:type="paragraph" w:styleId="Kop2">
    <w:name w:val="heading 2"/>
    <w:basedOn w:val="Kop1"/>
    <w:link w:val="Kop2Char"/>
    <w:qFormat/>
    <w:rsid w:val="00D47AF9"/>
    <w:pPr>
      <w:numPr>
        <w:ilvl w:val="1"/>
      </w:numPr>
      <w:spacing w:before="240" w:after="0" w:line="312" w:lineRule="auto"/>
      <w:outlineLvl w:val="1"/>
    </w:pPr>
    <w:rPr>
      <w:rFonts w:ascii="Haglueta Klaristto Serif" w:hAnsi="Haglueta Klaristto Serif"/>
      <w:b w:val="0"/>
      <w:caps w:val="0"/>
      <w:color w:val="B8421F"/>
      <w:sz w:val="40"/>
      <w:u w:color="052F21" w:themeColor="accent1"/>
    </w:rPr>
  </w:style>
  <w:style w:type="paragraph" w:styleId="Kop3">
    <w:name w:val="heading 3"/>
    <w:basedOn w:val="Kop2"/>
    <w:next w:val="Kop4"/>
    <w:link w:val="Kop3Char"/>
    <w:qFormat/>
    <w:rsid w:val="00C667A8"/>
    <w:pPr>
      <w:numPr>
        <w:ilvl w:val="2"/>
      </w:numPr>
      <w:outlineLvl w:val="2"/>
    </w:pPr>
    <w:rPr>
      <w:rFonts w:ascii="Josefin Sans" w:eastAsia="MS Mincho" w:hAnsi="Josefin Sans" w:cs="Arial"/>
      <w:b/>
      <w:color w:val="593B2E"/>
      <w:sz w:val="28"/>
      <w:lang w:val="nl-BE"/>
    </w:rPr>
  </w:style>
  <w:style w:type="paragraph" w:styleId="Kop4">
    <w:name w:val="heading 4"/>
    <w:basedOn w:val="Kop3"/>
    <w:link w:val="Kop4Char"/>
    <w:uiPriority w:val="9"/>
    <w:qFormat/>
    <w:rsid w:val="00875B09"/>
    <w:pPr>
      <w:keepLines/>
      <w:numPr>
        <w:ilvl w:val="3"/>
      </w:numPr>
      <w:outlineLvl w:val="3"/>
    </w:pPr>
    <w:rPr>
      <w:rFonts w:eastAsia="Times New Roman"/>
      <w:bCs/>
      <w:iCs/>
      <w:color w:val="052F21" w:themeColor="accent1"/>
      <w:sz w:val="22"/>
      <w:szCs w:val="20"/>
    </w:rPr>
  </w:style>
  <w:style w:type="paragraph" w:styleId="Kop5">
    <w:name w:val="heading 5"/>
    <w:link w:val="Kop5Char"/>
    <w:uiPriority w:val="9"/>
    <w:qFormat/>
    <w:rsid w:val="009749A6"/>
    <w:pPr>
      <w:numPr>
        <w:ilvl w:val="4"/>
        <w:numId w:val="41"/>
      </w:numPr>
      <w:spacing w:before="120" w:after="120" w:line="288" w:lineRule="auto"/>
      <w:outlineLvl w:val="4"/>
    </w:pPr>
    <w:rPr>
      <w:rFonts w:ascii="Barlow" w:eastAsia="Times New Roman" w:hAnsi="Barlow"/>
      <w:bCs/>
      <w:iCs/>
      <w:color w:val="96C4AF" w:themeColor="accent2"/>
      <w:sz w:val="22"/>
      <w:lang w:val="nl-BE"/>
    </w:rPr>
  </w:style>
  <w:style w:type="paragraph" w:styleId="Kop6">
    <w:name w:val="heading 6"/>
    <w:basedOn w:val="Standaard"/>
    <w:link w:val="Kop6Char"/>
    <w:qFormat/>
    <w:rsid w:val="008338B2"/>
    <w:pPr>
      <w:keepLines/>
      <w:ind w:left="1152" w:hanging="1152"/>
      <w:outlineLvl w:val="5"/>
    </w:pPr>
    <w:rPr>
      <w:rFonts w:eastAsia="Times New Roman"/>
      <w:iCs/>
      <w:szCs w:val="20"/>
    </w:rPr>
  </w:style>
  <w:style w:type="paragraph" w:styleId="Kop7">
    <w:name w:val="heading 7"/>
    <w:basedOn w:val="Standaard"/>
    <w:next w:val="Standaard"/>
    <w:link w:val="Kop7Char"/>
    <w:uiPriority w:val="99"/>
    <w:qFormat/>
    <w:rsid w:val="00BA2440"/>
    <w:pPr>
      <w:keepNext/>
      <w:keepLines/>
      <w:widowControl w:val="0"/>
      <w:numPr>
        <w:ilvl w:val="6"/>
        <w:numId w:val="41"/>
      </w:numPr>
      <w:autoSpaceDE w:val="0"/>
      <w:autoSpaceDN w:val="0"/>
      <w:spacing w:before="200" w:line="240" w:lineRule="auto"/>
      <w:outlineLvl w:val="6"/>
    </w:pPr>
    <w:rPr>
      <w:rFonts w:ascii="Cambria" w:eastAsia="Times New Roman" w:hAnsi="Cambria"/>
      <w:i/>
      <w:iCs/>
      <w:color w:val="404040"/>
      <w:sz w:val="24"/>
      <w:szCs w:val="24"/>
      <w:lang w:val="x-none"/>
    </w:rPr>
  </w:style>
  <w:style w:type="paragraph" w:styleId="Kop8">
    <w:name w:val="heading 8"/>
    <w:basedOn w:val="Standaard"/>
    <w:next w:val="Standaard"/>
    <w:link w:val="Kop8Char"/>
    <w:uiPriority w:val="99"/>
    <w:qFormat/>
    <w:rsid w:val="003F6FB5"/>
    <w:pPr>
      <w:keepNext/>
      <w:keepLines/>
      <w:numPr>
        <w:ilvl w:val="7"/>
        <w:numId w:val="41"/>
      </w:numPr>
      <w:spacing w:before="200"/>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9"/>
    <w:qFormat/>
    <w:rsid w:val="00BA2440"/>
    <w:pPr>
      <w:keepNext/>
      <w:keepLines/>
      <w:widowControl w:val="0"/>
      <w:numPr>
        <w:ilvl w:val="8"/>
        <w:numId w:val="41"/>
      </w:numPr>
      <w:autoSpaceDE w:val="0"/>
      <w:autoSpaceDN w:val="0"/>
      <w:spacing w:before="200" w:line="240" w:lineRule="auto"/>
      <w:outlineLvl w:val="8"/>
    </w:pPr>
    <w:rPr>
      <w:rFonts w:ascii="Cambria" w:eastAsia="Times New Roman" w:hAnsi="Cambria"/>
      <w:i/>
      <w:iCs/>
      <w:color w:val="363636"/>
      <w:sz w:val="20"/>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970C7"/>
    <w:pPr>
      <w:tabs>
        <w:tab w:val="center" w:pos="4536"/>
        <w:tab w:val="right" w:pos="9072"/>
      </w:tabs>
      <w:spacing w:line="240" w:lineRule="auto"/>
    </w:pPr>
    <w:rPr>
      <w:sz w:val="20"/>
      <w:szCs w:val="20"/>
      <w:lang w:val="en-GB"/>
    </w:rPr>
  </w:style>
  <w:style w:type="character" w:customStyle="1" w:styleId="KoptekstChar">
    <w:name w:val="Koptekst Char"/>
    <w:link w:val="Koptekst"/>
    <w:uiPriority w:val="99"/>
    <w:rsid w:val="009373FA"/>
    <w:rPr>
      <w:rFonts w:ascii="Arial" w:hAnsi="Arial"/>
      <w:lang w:val="en-GB"/>
    </w:rPr>
  </w:style>
  <w:style w:type="paragraph" w:styleId="Voettekst">
    <w:name w:val="footer"/>
    <w:basedOn w:val="Standaard"/>
    <w:link w:val="VoettekstChar"/>
    <w:uiPriority w:val="99"/>
    <w:rsid w:val="008970C7"/>
    <w:pPr>
      <w:tabs>
        <w:tab w:val="center" w:pos="4536"/>
        <w:tab w:val="right" w:pos="9072"/>
      </w:tabs>
      <w:spacing w:line="240" w:lineRule="auto"/>
    </w:pPr>
    <w:rPr>
      <w:sz w:val="20"/>
      <w:szCs w:val="20"/>
      <w:lang w:val="en-GB"/>
    </w:rPr>
  </w:style>
  <w:style w:type="character" w:customStyle="1" w:styleId="VoettekstChar">
    <w:name w:val="Voettekst Char"/>
    <w:link w:val="Voettekst"/>
    <w:uiPriority w:val="99"/>
    <w:rsid w:val="009373FA"/>
    <w:rPr>
      <w:rFonts w:ascii="Arial" w:hAnsi="Arial"/>
      <w:lang w:val="en-GB"/>
    </w:rPr>
  </w:style>
  <w:style w:type="paragraph" w:styleId="Ballontekst">
    <w:name w:val="Balloon Text"/>
    <w:basedOn w:val="Standaard"/>
    <w:link w:val="BallontekstChar"/>
    <w:uiPriority w:val="99"/>
    <w:semiHidden/>
    <w:rsid w:val="008970C7"/>
    <w:pPr>
      <w:spacing w:line="240" w:lineRule="auto"/>
    </w:pPr>
    <w:rPr>
      <w:rFonts w:ascii="Tahoma" w:hAnsi="Tahoma"/>
      <w:sz w:val="16"/>
      <w:szCs w:val="16"/>
      <w:lang w:val="en-GB"/>
    </w:rPr>
  </w:style>
  <w:style w:type="character" w:customStyle="1" w:styleId="BallontekstChar">
    <w:name w:val="Ballontekst Char"/>
    <w:link w:val="Ballontekst"/>
    <w:uiPriority w:val="99"/>
    <w:semiHidden/>
    <w:rsid w:val="009373FA"/>
    <w:rPr>
      <w:rFonts w:ascii="Tahoma" w:hAnsi="Tahoma"/>
      <w:sz w:val="16"/>
      <w:szCs w:val="16"/>
      <w:lang w:val="en-GB"/>
    </w:rPr>
  </w:style>
  <w:style w:type="paragraph" w:customStyle="1" w:styleId="NormalSmall">
    <w:name w:val="Normal Small"/>
    <w:basedOn w:val="Standaard"/>
    <w:uiPriority w:val="99"/>
    <w:semiHidden/>
    <w:qFormat/>
    <w:rsid w:val="008970C7"/>
    <w:rPr>
      <w:sz w:val="18"/>
    </w:rPr>
  </w:style>
  <w:style w:type="character" w:customStyle="1" w:styleId="Kop1Char">
    <w:name w:val="Kop 1 Char"/>
    <w:link w:val="Kop1"/>
    <w:rsid w:val="00761ACA"/>
    <w:rPr>
      <w:rFonts w:ascii="Barlow" w:hAnsi="Barlow"/>
      <w:b/>
      <w:caps/>
      <w:color w:val="052F21" w:themeColor="accent1"/>
      <w:sz w:val="28"/>
      <w:szCs w:val="22"/>
      <w:lang w:val="nl-NL"/>
    </w:rPr>
  </w:style>
  <w:style w:type="character" w:styleId="Nadruk">
    <w:name w:val="Emphasis"/>
    <w:uiPriority w:val="20"/>
    <w:semiHidden/>
    <w:rsid w:val="008970C7"/>
    <w:rPr>
      <w:i/>
      <w:iCs/>
    </w:rPr>
  </w:style>
  <w:style w:type="paragraph" w:styleId="Titel">
    <w:name w:val="Title"/>
    <w:basedOn w:val="Standaard"/>
    <w:next w:val="Standaard"/>
    <w:link w:val="TitelChar"/>
    <w:uiPriority w:val="10"/>
    <w:qFormat/>
    <w:rsid w:val="006820ED"/>
    <w:pPr>
      <w:contextualSpacing/>
      <w:jc w:val="center"/>
    </w:pPr>
    <w:rPr>
      <w:rFonts w:eastAsia="Times New Roman"/>
      <w:b/>
      <w:caps/>
      <w:szCs w:val="52"/>
      <w:lang w:val="en-GB"/>
    </w:rPr>
  </w:style>
  <w:style w:type="paragraph" w:styleId="Citaat">
    <w:name w:val="Quote"/>
    <w:basedOn w:val="Standaard"/>
    <w:next w:val="Standaard"/>
    <w:link w:val="CitaatChar"/>
    <w:uiPriority w:val="29"/>
    <w:qFormat/>
    <w:rsid w:val="00AC1D7A"/>
    <w:rPr>
      <w:i/>
      <w:iCs/>
      <w:color w:val="000000"/>
      <w:sz w:val="20"/>
      <w:szCs w:val="20"/>
      <w:lang w:val="en-GB"/>
    </w:rPr>
  </w:style>
  <w:style w:type="character" w:customStyle="1" w:styleId="TitelChar">
    <w:name w:val="Titel Char"/>
    <w:link w:val="Titel"/>
    <w:uiPriority w:val="10"/>
    <w:rsid w:val="006820ED"/>
    <w:rPr>
      <w:rFonts w:ascii="Arial" w:eastAsia="Times New Roman" w:hAnsi="Arial"/>
      <w:b/>
      <w:caps/>
      <w:sz w:val="22"/>
      <w:szCs w:val="52"/>
      <w:lang w:val="en-GB"/>
    </w:rPr>
  </w:style>
  <w:style w:type="character" w:customStyle="1" w:styleId="CitaatChar">
    <w:name w:val="Citaat Char"/>
    <w:link w:val="Citaat"/>
    <w:uiPriority w:val="29"/>
    <w:rsid w:val="009373FA"/>
    <w:rPr>
      <w:rFonts w:ascii="Arial" w:hAnsi="Arial"/>
      <w:i/>
      <w:iCs/>
      <w:color w:val="000000"/>
      <w:lang w:val="en-GB"/>
    </w:rPr>
  </w:style>
  <w:style w:type="character" w:styleId="Intensieveverwijzing">
    <w:name w:val="Intense Reference"/>
    <w:uiPriority w:val="32"/>
    <w:qFormat/>
    <w:rsid w:val="00AC1D7A"/>
    <w:rPr>
      <w:b/>
      <w:bCs/>
      <w:smallCaps/>
      <w:color w:val="C0504D"/>
      <w:spacing w:val="5"/>
      <w:u w:val="single"/>
    </w:rPr>
  </w:style>
  <w:style w:type="character" w:customStyle="1" w:styleId="Kop2Char">
    <w:name w:val="Kop 2 Char"/>
    <w:link w:val="Kop2"/>
    <w:rsid w:val="00D47AF9"/>
    <w:rPr>
      <w:rFonts w:ascii="Haglueta Klaristto Serif" w:hAnsi="Haglueta Klaristto Serif"/>
      <w:color w:val="B8421F"/>
      <w:sz w:val="40"/>
      <w:szCs w:val="22"/>
      <w:u w:color="052F21" w:themeColor="accent1"/>
      <w:lang w:val="nl-NL"/>
    </w:rPr>
  </w:style>
  <w:style w:type="character" w:customStyle="1" w:styleId="Kop3Char">
    <w:name w:val="Kop 3 Char"/>
    <w:link w:val="Kop3"/>
    <w:rsid w:val="00C667A8"/>
    <w:rPr>
      <w:rFonts w:ascii="Josefin Sans" w:eastAsia="MS Mincho" w:hAnsi="Josefin Sans" w:cs="Arial"/>
      <w:b/>
      <w:color w:val="593B2E"/>
      <w:sz w:val="28"/>
      <w:szCs w:val="22"/>
      <w:u w:color="052F21" w:themeColor="accent1"/>
      <w:lang w:val="nl-BE"/>
    </w:rPr>
  </w:style>
  <w:style w:type="character" w:customStyle="1" w:styleId="Kop4Char">
    <w:name w:val="Kop 4 Char"/>
    <w:link w:val="Kop4"/>
    <w:uiPriority w:val="9"/>
    <w:rsid w:val="00875B09"/>
    <w:rPr>
      <w:rFonts w:ascii="Josefin Sans" w:eastAsia="Times New Roman" w:hAnsi="Josefin Sans" w:cs="Arial"/>
      <w:b/>
      <w:bCs/>
      <w:iCs/>
      <w:color w:val="052F21" w:themeColor="accent1"/>
      <w:sz w:val="22"/>
      <w:u w:color="052F21" w:themeColor="accent1"/>
      <w:lang w:val="nl-BE"/>
    </w:rPr>
  </w:style>
  <w:style w:type="character" w:customStyle="1" w:styleId="Kop5Char">
    <w:name w:val="Kop 5 Char"/>
    <w:link w:val="Kop5"/>
    <w:uiPriority w:val="9"/>
    <w:rsid w:val="00F55EF1"/>
    <w:rPr>
      <w:rFonts w:ascii="Barlow" w:eastAsia="Times New Roman" w:hAnsi="Barlow"/>
      <w:bCs/>
      <w:iCs/>
      <w:color w:val="96C4AF" w:themeColor="accent2"/>
      <w:sz w:val="22"/>
      <w:lang w:val="nl-BE"/>
    </w:rPr>
  </w:style>
  <w:style w:type="character" w:customStyle="1" w:styleId="Kop6Char">
    <w:name w:val="Kop 6 Char"/>
    <w:link w:val="Kop6"/>
    <w:rsid w:val="004C54CE"/>
    <w:rPr>
      <w:rFonts w:ascii="Calibri Light" w:eastAsia="Times New Roman" w:hAnsi="Calibri Light"/>
      <w:iCs/>
      <w:color w:val="593B2E"/>
      <w:sz w:val="22"/>
      <w:lang w:val="nl-BE"/>
    </w:rPr>
  </w:style>
  <w:style w:type="numbering" w:customStyle="1" w:styleId="NumberingStyle">
    <w:name w:val="NumberingStyle"/>
    <w:uiPriority w:val="99"/>
    <w:rsid w:val="00097749"/>
    <w:pPr>
      <w:numPr>
        <w:numId w:val="1"/>
      </w:numPr>
    </w:pPr>
  </w:style>
  <w:style w:type="paragraph" w:styleId="Inhopg2">
    <w:name w:val="toc 2"/>
    <w:basedOn w:val="Standaard"/>
    <w:next w:val="Standaard"/>
    <w:autoRedefine/>
    <w:uiPriority w:val="39"/>
    <w:rsid w:val="00100D31"/>
    <w:pPr>
      <w:spacing w:before="120" w:after="0"/>
      <w:ind w:left="220"/>
      <w:jc w:val="left"/>
    </w:pPr>
    <w:rPr>
      <w:rFonts w:asciiTheme="minorHAnsi" w:hAnsiTheme="minorHAnsi" w:cstheme="minorHAnsi"/>
      <w:b/>
      <w:bCs/>
    </w:rPr>
  </w:style>
  <w:style w:type="character" w:styleId="Hyperlink">
    <w:name w:val="Hyperlink"/>
    <w:uiPriority w:val="99"/>
    <w:rsid w:val="001F71E7"/>
    <w:rPr>
      <w:color w:val="0000FF"/>
      <w:u w:val="single"/>
    </w:rPr>
  </w:style>
  <w:style w:type="paragraph" w:styleId="Plattetekst">
    <w:name w:val="Body Text"/>
    <w:basedOn w:val="Standaard"/>
    <w:link w:val="PlattetekstChar"/>
    <w:uiPriority w:val="99"/>
    <w:semiHidden/>
    <w:rsid w:val="0001604F"/>
    <w:pPr>
      <w:tabs>
        <w:tab w:val="num" w:pos="360"/>
      </w:tabs>
      <w:spacing w:after="240" w:line="240" w:lineRule="auto"/>
      <w:jc w:val="left"/>
    </w:pPr>
    <w:rPr>
      <w:rFonts w:eastAsia="Times New Roman"/>
      <w:sz w:val="20"/>
      <w:szCs w:val="20"/>
      <w:lang w:val="en-GB"/>
    </w:rPr>
  </w:style>
  <w:style w:type="paragraph" w:styleId="Inhopg1">
    <w:name w:val="toc 1"/>
    <w:basedOn w:val="Standaard"/>
    <w:next w:val="Standaard"/>
    <w:uiPriority w:val="39"/>
    <w:rsid w:val="004968EB"/>
    <w:pPr>
      <w:spacing w:before="120" w:after="0"/>
      <w:jc w:val="left"/>
    </w:pPr>
    <w:rPr>
      <w:rFonts w:asciiTheme="minorHAnsi" w:hAnsiTheme="minorHAnsi" w:cstheme="minorHAnsi"/>
      <w:b/>
      <w:bCs/>
      <w:i/>
      <w:iCs/>
      <w:sz w:val="24"/>
      <w:szCs w:val="24"/>
    </w:rPr>
  </w:style>
  <w:style w:type="character" w:customStyle="1" w:styleId="PlattetekstChar">
    <w:name w:val="Platte tekst Char"/>
    <w:link w:val="Plattetekst"/>
    <w:uiPriority w:val="99"/>
    <w:semiHidden/>
    <w:rsid w:val="009373FA"/>
    <w:rPr>
      <w:rFonts w:ascii="Arial" w:eastAsia="Times New Roman" w:hAnsi="Arial"/>
      <w:lang w:val="en-GB"/>
    </w:rPr>
  </w:style>
  <w:style w:type="paragraph" w:customStyle="1" w:styleId="a">
    <w:name w:val="(a)"/>
    <w:basedOn w:val="Plattetekst"/>
    <w:uiPriority w:val="99"/>
    <w:semiHidden/>
    <w:rsid w:val="0001604F"/>
    <w:pPr>
      <w:tabs>
        <w:tab w:val="clear" w:pos="360"/>
        <w:tab w:val="num" w:pos="720"/>
      </w:tabs>
      <w:ind w:left="720" w:hanging="720"/>
    </w:pPr>
  </w:style>
  <w:style w:type="paragraph" w:customStyle="1" w:styleId="i">
    <w:name w:val="(i)"/>
    <w:basedOn w:val="Plattetekst"/>
    <w:uiPriority w:val="99"/>
    <w:semiHidden/>
    <w:rsid w:val="0001604F"/>
    <w:pPr>
      <w:tabs>
        <w:tab w:val="clear" w:pos="360"/>
        <w:tab w:val="right" w:pos="794"/>
        <w:tab w:val="left" w:pos="1021"/>
        <w:tab w:val="num" w:pos="1728"/>
      </w:tabs>
      <w:ind w:left="1728" w:hanging="648"/>
    </w:pPr>
    <w:rPr>
      <w:lang w:val="fr-FR"/>
    </w:rPr>
  </w:style>
  <w:style w:type="paragraph" w:styleId="Lijstalinea">
    <w:name w:val="List Paragraph"/>
    <w:basedOn w:val="Standaard"/>
    <w:uiPriority w:val="34"/>
    <w:qFormat/>
    <w:rsid w:val="00CF4C97"/>
    <w:pPr>
      <w:numPr>
        <w:numId w:val="5"/>
      </w:numPr>
      <w:contextualSpacing/>
    </w:pPr>
    <w:rPr>
      <w:b/>
      <w:caps/>
    </w:rPr>
  </w:style>
  <w:style w:type="paragraph" w:customStyle="1" w:styleId="Bullets">
    <w:name w:val="Bullets"/>
    <w:basedOn w:val="Standaard"/>
    <w:uiPriority w:val="1"/>
    <w:qFormat/>
    <w:rsid w:val="00D17E03"/>
    <w:rPr>
      <w:lang w:eastAsia="nl-NL"/>
    </w:rPr>
  </w:style>
  <w:style w:type="table" w:styleId="Tabelraster">
    <w:name w:val="Table Grid"/>
    <w:basedOn w:val="Standaardtabel"/>
    <w:uiPriority w:val="59"/>
    <w:rsid w:val="00F1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
    <w:name w:val="AnnexTitle"/>
    <w:basedOn w:val="Titel"/>
    <w:uiPriority w:val="11"/>
    <w:qFormat/>
    <w:rsid w:val="006820ED"/>
    <w:pPr>
      <w:numPr>
        <w:numId w:val="2"/>
      </w:numPr>
      <w:contextualSpacing w:val="0"/>
    </w:pPr>
  </w:style>
  <w:style w:type="paragraph" w:styleId="Voetnoottekst">
    <w:name w:val="footnote text"/>
    <w:basedOn w:val="Standaard"/>
    <w:link w:val="VoetnoottekstChar"/>
    <w:uiPriority w:val="99"/>
    <w:qFormat/>
    <w:rsid w:val="006820ED"/>
    <w:pPr>
      <w:spacing w:line="240" w:lineRule="auto"/>
      <w:contextualSpacing/>
    </w:pPr>
    <w:rPr>
      <w:sz w:val="18"/>
      <w:szCs w:val="20"/>
    </w:rPr>
  </w:style>
  <w:style w:type="character" w:customStyle="1" w:styleId="VoetnoottekstChar">
    <w:name w:val="Voetnoottekst Char"/>
    <w:link w:val="Voetnoottekst"/>
    <w:uiPriority w:val="99"/>
    <w:rsid w:val="006820ED"/>
    <w:rPr>
      <w:rFonts w:ascii="Arial" w:hAnsi="Arial"/>
      <w:sz w:val="18"/>
      <w:lang w:eastAsia="en-US"/>
    </w:rPr>
  </w:style>
  <w:style w:type="paragraph" w:customStyle="1" w:styleId="aList">
    <w:name w:val="(a)List"/>
    <w:basedOn w:val="Standaard"/>
    <w:uiPriority w:val="2"/>
    <w:qFormat/>
    <w:rsid w:val="004C54CE"/>
    <w:pPr>
      <w:numPr>
        <w:numId w:val="3"/>
      </w:numPr>
    </w:pPr>
  </w:style>
  <w:style w:type="paragraph" w:customStyle="1" w:styleId="iList">
    <w:name w:val="(i)List"/>
    <w:basedOn w:val="Standaard"/>
    <w:uiPriority w:val="2"/>
    <w:qFormat/>
    <w:rsid w:val="003E1AF5"/>
    <w:pPr>
      <w:numPr>
        <w:numId w:val="4"/>
      </w:numPr>
    </w:pPr>
  </w:style>
  <w:style w:type="character" w:customStyle="1" w:styleId="Kop8Char">
    <w:name w:val="Kop 8 Char"/>
    <w:basedOn w:val="Standaardalinea-lettertype"/>
    <w:link w:val="Kop8"/>
    <w:uiPriority w:val="99"/>
    <w:rsid w:val="003F6FB5"/>
    <w:rPr>
      <w:rFonts w:asciiTheme="majorHAnsi" w:eastAsiaTheme="majorEastAsia" w:hAnsiTheme="majorHAnsi" w:cstheme="majorBidi"/>
      <w:color w:val="593B2E"/>
      <w:lang w:val="nl-BE"/>
    </w:rPr>
  </w:style>
  <w:style w:type="paragraph" w:styleId="Inhopg3">
    <w:name w:val="toc 3"/>
    <w:basedOn w:val="Standaard"/>
    <w:next w:val="Standaard"/>
    <w:autoRedefine/>
    <w:uiPriority w:val="39"/>
    <w:rsid w:val="00100D31"/>
    <w:pPr>
      <w:spacing w:after="0"/>
      <w:ind w:left="440"/>
      <w:jc w:val="left"/>
    </w:pPr>
    <w:rPr>
      <w:rFonts w:asciiTheme="minorHAnsi" w:hAnsiTheme="minorHAnsi" w:cstheme="minorHAnsi"/>
      <w:sz w:val="20"/>
      <w:szCs w:val="20"/>
    </w:rPr>
  </w:style>
  <w:style w:type="paragraph" w:styleId="Inhopg4">
    <w:name w:val="toc 4"/>
    <w:basedOn w:val="Standaard"/>
    <w:next w:val="Standaard"/>
    <w:autoRedefine/>
    <w:uiPriority w:val="39"/>
    <w:rsid w:val="00100D31"/>
    <w:pPr>
      <w:spacing w:after="0"/>
      <w:ind w:left="660"/>
      <w:jc w:val="left"/>
    </w:pPr>
    <w:rPr>
      <w:rFonts w:asciiTheme="minorHAnsi" w:hAnsiTheme="minorHAnsi" w:cstheme="minorHAnsi"/>
      <w:sz w:val="20"/>
      <w:szCs w:val="20"/>
    </w:rPr>
  </w:style>
  <w:style w:type="paragraph" w:styleId="Inhopg5">
    <w:name w:val="toc 5"/>
    <w:basedOn w:val="Standaard"/>
    <w:next w:val="Standaard"/>
    <w:autoRedefine/>
    <w:uiPriority w:val="39"/>
    <w:rsid w:val="004B3335"/>
    <w:pPr>
      <w:spacing w:after="0"/>
      <w:ind w:left="880"/>
      <w:jc w:val="left"/>
    </w:pPr>
    <w:rPr>
      <w:rFonts w:asciiTheme="minorHAnsi" w:hAnsiTheme="minorHAnsi" w:cstheme="minorHAnsi"/>
      <w:sz w:val="20"/>
      <w:szCs w:val="20"/>
    </w:rPr>
  </w:style>
  <w:style w:type="paragraph" w:styleId="Inhopg6">
    <w:name w:val="toc 6"/>
    <w:basedOn w:val="Standaard"/>
    <w:next w:val="Standaard"/>
    <w:autoRedefine/>
    <w:uiPriority w:val="39"/>
    <w:rsid w:val="004B3335"/>
    <w:pPr>
      <w:spacing w:after="0"/>
      <w:ind w:left="1100"/>
      <w:jc w:val="left"/>
    </w:pPr>
    <w:rPr>
      <w:rFonts w:asciiTheme="minorHAnsi" w:hAnsiTheme="minorHAnsi" w:cstheme="minorHAnsi"/>
      <w:sz w:val="20"/>
      <w:szCs w:val="20"/>
    </w:rPr>
  </w:style>
  <w:style w:type="paragraph" w:styleId="Inhopg7">
    <w:name w:val="toc 7"/>
    <w:basedOn w:val="Standaard"/>
    <w:next w:val="Standaard"/>
    <w:autoRedefine/>
    <w:uiPriority w:val="39"/>
    <w:rsid w:val="004B3335"/>
    <w:pPr>
      <w:spacing w:after="0"/>
      <w:ind w:left="1320"/>
      <w:jc w:val="left"/>
    </w:pPr>
    <w:rPr>
      <w:rFonts w:asciiTheme="minorHAnsi" w:hAnsiTheme="minorHAnsi" w:cstheme="minorHAnsi"/>
      <w:sz w:val="20"/>
      <w:szCs w:val="20"/>
    </w:rPr>
  </w:style>
  <w:style w:type="paragraph" w:styleId="Inhopg8">
    <w:name w:val="toc 8"/>
    <w:basedOn w:val="Standaard"/>
    <w:next w:val="Standaard"/>
    <w:autoRedefine/>
    <w:uiPriority w:val="39"/>
    <w:rsid w:val="004B3335"/>
    <w:pPr>
      <w:spacing w:after="0"/>
      <w:ind w:left="1540"/>
      <w:jc w:val="left"/>
    </w:pPr>
    <w:rPr>
      <w:rFonts w:asciiTheme="minorHAnsi" w:hAnsiTheme="minorHAnsi" w:cstheme="minorHAnsi"/>
      <w:sz w:val="20"/>
      <w:szCs w:val="20"/>
    </w:rPr>
  </w:style>
  <w:style w:type="paragraph" w:styleId="Inhopg9">
    <w:name w:val="toc 9"/>
    <w:basedOn w:val="Standaard"/>
    <w:next w:val="Standaard"/>
    <w:autoRedefine/>
    <w:uiPriority w:val="39"/>
    <w:rsid w:val="004B3335"/>
    <w:pPr>
      <w:spacing w:after="0"/>
      <w:ind w:left="1760"/>
      <w:jc w:val="left"/>
    </w:pPr>
    <w:rPr>
      <w:rFonts w:asciiTheme="minorHAnsi" w:hAnsiTheme="minorHAnsi" w:cstheme="minorHAnsi"/>
      <w:sz w:val="20"/>
      <w:szCs w:val="20"/>
    </w:rPr>
  </w:style>
  <w:style w:type="paragraph" w:customStyle="1" w:styleId="paragraphestandard">
    <w:name w:val="paragraphe standard"/>
    <w:uiPriority w:val="99"/>
    <w:rsid w:val="002D0F6B"/>
    <w:pPr>
      <w:widowControl w:val="0"/>
      <w:spacing w:after="240"/>
      <w:jc w:val="both"/>
    </w:pPr>
    <w:rPr>
      <w:rFonts w:ascii="Helvetica" w:eastAsia="Times New Roman" w:hAnsi="Helvetica" w:cs="Helvetica"/>
      <w:lang w:val="en-GB"/>
    </w:rPr>
  </w:style>
  <w:style w:type="paragraph" w:customStyle="1" w:styleId="retrait1">
    <w:name w:val="retrait 1"/>
    <w:uiPriority w:val="99"/>
    <w:rsid w:val="0085225B"/>
    <w:pPr>
      <w:widowControl w:val="0"/>
      <w:tabs>
        <w:tab w:val="left" w:pos="454"/>
      </w:tabs>
      <w:spacing w:after="240"/>
      <w:ind w:left="454" w:hanging="454"/>
      <w:jc w:val="both"/>
    </w:pPr>
    <w:rPr>
      <w:rFonts w:ascii="Helvetica" w:eastAsia="Times New Roman" w:hAnsi="Helvetica" w:cs="Helvetica"/>
      <w:lang w:val="en-GB"/>
    </w:rPr>
  </w:style>
  <w:style w:type="paragraph" w:customStyle="1" w:styleId="sous-titre">
    <w:name w:val="sous-titre"/>
    <w:uiPriority w:val="99"/>
    <w:rsid w:val="00DA787B"/>
    <w:pPr>
      <w:widowControl w:val="0"/>
      <w:spacing w:after="240"/>
    </w:pPr>
    <w:rPr>
      <w:rFonts w:ascii="Helvetica" w:eastAsia="Times New Roman" w:hAnsi="Helvetica" w:cs="Helvetica"/>
      <w:b/>
      <w:bCs/>
      <w:u w:val="single"/>
      <w:lang w:val="en-GB"/>
    </w:rPr>
  </w:style>
  <w:style w:type="character" w:styleId="Verwijzingopmerking">
    <w:name w:val="annotation reference"/>
    <w:basedOn w:val="Standaardalinea-lettertype"/>
    <w:uiPriority w:val="99"/>
    <w:semiHidden/>
    <w:unhideWhenUsed/>
    <w:rsid w:val="00BA4008"/>
    <w:rPr>
      <w:sz w:val="16"/>
      <w:szCs w:val="16"/>
    </w:rPr>
  </w:style>
  <w:style w:type="paragraph" w:styleId="Tekstopmerking">
    <w:name w:val="annotation text"/>
    <w:basedOn w:val="Standaard"/>
    <w:link w:val="TekstopmerkingChar"/>
    <w:uiPriority w:val="99"/>
    <w:unhideWhenUsed/>
    <w:rsid w:val="00BA4008"/>
    <w:pPr>
      <w:spacing w:line="240" w:lineRule="auto"/>
    </w:pPr>
    <w:rPr>
      <w:sz w:val="20"/>
      <w:szCs w:val="20"/>
    </w:rPr>
  </w:style>
  <w:style w:type="character" w:customStyle="1" w:styleId="TekstopmerkingChar">
    <w:name w:val="Tekst opmerking Char"/>
    <w:basedOn w:val="Standaardalinea-lettertype"/>
    <w:link w:val="Tekstopmerking"/>
    <w:uiPriority w:val="99"/>
    <w:rsid w:val="00BA4008"/>
    <w:rPr>
      <w:rFonts w:ascii="Arial" w:hAnsi="Arial"/>
      <w:lang w:val="nl-BE"/>
    </w:rPr>
  </w:style>
  <w:style w:type="paragraph" w:styleId="Onderwerpvanopmerking">
    <w:name w:val="annotation subject"/>
    <w:basedOn w:val="Tekstopmerking"/>
    <w:next w:val="Tekstopmerking"/>
    <w:link w:val="OnderwerpvanopmerkingChar"/>
    <w:uiPriority w:val="99"/>
    <w:semiHidden/>
    <w:unhideWhenUsed/>
    <w:rsid w:val="00BA4008"/>
    <w:rPr>
      <w:b/>
      <w:bCs/>
    </w:rPr>
  </w:style>
  <w:style w:type="character" w:customStyle="1" w:styleId="OnderwerpvanopmerkingChar">
    <w:name w:val="Onderwerp van opmerking Char"/>
    <w:basedOn w:val="TekstopmerkingChar"/>
    <w:link w:val="Onderwerpvanopmerking"/>
    <w:uiPriority w:val="99"/>
    <w:semiHidden/>
    <w:rsid w:val="00BA4008"/>
    <w:rPr>
      <w:rFonts w:ascii="Arial" w:hAnsi="Arial"/>
      <w:b/>
      <w:bCs/>
      <w:lang w:val="nl-BE"/>
    </w:rPr>
  </w:style>
  <w:style w:type="character" w:styleId="Paginanummer">
    <w:name w:val="page number"/>
    <w:basedOn w:val="Standaardalinea-lettertype"/>
    <w:uiPriority w:val="99"/>
    <w:semiHidden/>
    <w:unhideWhenUsed/>
    <w:rsid w:val="001F05A5"/>
  </w:style>
  <w:style w:type="paragraph" w:customStyle="1" w:styleId="Inhopg11">
    <w:name w:val="Inhopg 11"/>
    <w:basedOn w:val="Standaard"/>
    <w:next w:val="Standaard"/>
    <w:uiPriority w:val="39"/>
    <w:rsid w:val="00C9520A"/>
    <w:pPr>
      <w:spacing w:before="120"/>
      <w:ind w:left="284"/>
      <w:jc w:val="left"/>
    </w:pPr>
    <w:rPr>
      <w:smallCaps/>
    </w:rPr>
  </w:style>
  <w:style w:type="paragraph" w:styleId="Plattetekstinspringen">
    <w:name w:val="Body Text Indent"/>
    <w:basedOn w:val="Standaard"/>
    <w:link w:val="PlattetekstinspringenChar"/>
    <w:uiPriority w:val="99"/>
    <w:semiHidden/>
    <w:unhideWhenUsed/>
    <w:rsid w:val="00EE1A4A"/>
    <w:pPr>
      <w:ind w:left="283"/>
    </w:pPr>
  </w:style>
  <w:style w:type="character" w:customStyle="1" w:styleId="PlattetekstinspringenChar">
    <w:name w:val="Platte tekst inspringen Char"/>
    <w:basedOn w:val="Standaardalinea-lettertype"/>
    <w:link w:val="Plattetekstinspringen"/>
    <w:uiPriority w:val="99"/>
    <w:semiHidden/>
    <w:rsid w:val="00EE1A4A"/>
    <w:rPr>
      <w:rFonts w:ascii="Arial" w:hAnsi="Arial"/>
      <w:sz w:val="22"/>
      <w:szCs w:val="22"/>
      <w:lang w:val="nl-BE"/>
    </w:rPr>
  </w:style>
  <w:style w:type="paragraph" w:customStyle="1" w:styleId="Opmaakprofiel">
    <w:name w:val="Opmaakprofiel"/>
    <w:uiPriority w:val="99"/>
    <w:rsid w:val="008F6C3D"/>
    <w:pPr>
      <w:widowControl w:val="0"/>
      <w:autoSpaceDE w:val="0"/>
      <w:autoSpaceDN w:val="0"/>
      <w:adjustRightInd w:val="0"/>
    </w:pPr>
    <w:rPr>
      <w:rFonts w:ascii="Arial" w:eastAsia="Times New Roman" w:hAnsi="Arial" w:cs="Arial"/>
      <w:sz w:val="24"/>
      <w:szCs w:val="24"/>
    </w:rPr>
  </w:style>
  <w:style w:type="character" w:customStyle="1" w:styleId="Kop7Char">
    <w:name w:val="Kop 7 Char"/>
    <w:basedOn w:val="Standaardalinea-lettertype"/>
    <w:link w:val="Kop7"/>
    <w:uiPriority w:val="99"/>
    <w:rsid w:val="00BA2440"/>
    <w:rPr>
      <w:rFonts w:ascii="Cambria" w:eastAsia="Times New Roman" w:hAnsi="Cambria"/>
      <w:i/>
      <w:iCs/>
      <w:color w:val="404040"/>
      <w:sz w:val="24"/>
      <w:szCs w:val="24"/>
      <w:lang w:val="x-none"/>
    </w:rPr>
  </w:style>
  <w:style w:type="character" w:customStyle="1" w:styleId="Kop9Char">
    <w:name w:val="Kop 9 Char"/>
    <w:basedOn w:val="Standaardalinea-lettertype"/>
    <w:link w:val="Kop9"/>
    <w:uiPriority w:val="99"/>
    <w:rsid w:val="00BA2440"/>
    <w:rPr>
      <w:rFonts w:ascii="Cambria" w:eastAsia="Times New Roman" w:hAnsi="Cambria"/>
      <w:i/>
      <w:iCs/>
      <w:color w:val="363636"/>
      <w:lang w:val="x-none"/>
    </w:rPr>
  </w:style>
  <w:style w:type="paragraph" w:styleId="Revisie">
    <w:name w:val="Revision"/>
    <w:hidden/>
    <w:uiPriority w:val="99"/>
    <w:semiHidden/>
    <w:rsid w:val="00D740F8"/>
    <w:rPr>
      <w:rFonts w:ascii="Arial" w:hAnsi="Arial"/>
      <w:sz w:val="22"/>
      <w:szCs w:val="22"/>
      <w:lang w:val="nl-BE"/>
    </w:rPr>
  </w:style>
  <w:style w:type="character" w:styleId="Subtieleverwijzing">
    <w:name w:val="Subtle Reference"/>
    <w:basedOn w:val="Standaardalinea-lettertype"/>
    <w:uiPriority w:val="31"/>
    <w:qFormat/>
    <w:rsid w:val="003F5E94"/>
    <w:rPr>
      <w:smallCaps/>
      <w:color w:val="5A5A5A" w:themeColor="text1" w:themeTint="A5"/>
    </w:rPr>
  </w:style>
  <w:style w:type="character" w:styleId="Zwaar">
    <w:name w:val="Strong"/>
    <w:basedOn w:val="Standaardalinea-lettertype"/>
    <w:uiPriority w:val="22"/>
    <w:qFormat/>
    <w:rsid w:val="00F1152B"/>
    <w:rPr>
      <w:rFonts w:ascii="Josefin Sans" w:hAnsi="Josefin Sans"/>
      <w:b/>
      <w:color w:val="593B2E"/>
      <w:sz w:val="32"/>
      <w:lang w:eastAsia="nl-NL"/>
    </w:rPr>
  </w:style>
  <w:style w:type="paragraph" w:styleId="Normaalweb">
    <w:name w:val="Normal (Web)"/>
    <w:basedOn w:val="Standaard"/>
    <w:uiPriority w:val="99"/>
    <w:semiHidden/>
    <w:unhideWhenUsed/>
    <w:rsid w:val="009E62FF"/>
    <w:pPr>
      <w:spacing w:before="100" w:beforeAutospacing="1" w:after="100" w:afterAutospacing="1" w:line="240" w:lineRule="auto"/>
      <w:jc w:val="left"/>
    </w:pPr>
    <w:rPr>
      <w:rFonts w:ascii="Times New Roman" w:eastAsia="Times New Roman" w:hAnsi="Times New Roman"/>
      <w:color w:val="auto"/>
      <w:sz w:val="24"/>
      <w:szCs w:val="24"/>
      <w:lang w:eastAsia="nl-BE"/>
    </w:rPr>
  </w:style>
  <w:style w:type="paragraph" w:styleId="Geenafstand">
    <w:name w:val="No Spacing"/>
    <w:uiPriority w:val="1"/>
    <w:qFormat/>
    <w:rsid w:val="005C4E58"/>
    <w:rPr>
      <w:rFonts w:asciiTheme="minorHAnsi" w:eastAsiaTheme="minorHAnsi" w:hAnsiTheme="minorHAnsi" w:cstheme="minorBidi"/>
      <w:sz w:val="22"/>
      <w:szCs w:val="22"/>
      <w:lang w:val="nl-BE"/>
    </w:rPr>
  </w:style>
  <w:style w:type="paragraph" w:customStyle="1" w:styleId="Koptekstrechtsboven">
    <w:name w:val="Koptekst_rechtsboven"/>
    <w:basedOn w:val="Standaard"/>
    <w:link w:val="KoptekstrechtsbovenChar"/>
    <w:qFormat/>
    <w:rsid w:val="00E72EDB"/>
    <w:pPr>
      <w:spacing w:after="0" w:line="312" w:lineRule="auto"/>
      <w:ind w:left="3686"/>
      <w:jc w:val="left"/>
    </w:pPr>
    <w:rPr>
      <w:rFonts w:ascii="Barlow" w:eastAsiaTheme="minorHAnsi" w:hAnsi="Barlow" w:cstheme="minorBidi"/>
      <w:color w:val="auto"/>
      <w:sz w:val="18"/>
      <w:szCs w:val="16"/>
    </w:rPr>
  </w:style>
  <w:style w:type="paragraph" w:customStyle="1" w:styleId="Koptekstlinksboven">
    <w:name w:val="Koptekst_linksboven"/>
    <w:basedOn w:val="Koptekstrechtsboven"/>
    <w:link w:val="KoptekstlinksbovenChar"/>
    <w:qFormat/>
    <w:rsid w:val="00E72EDB"/>
    <w:pPr>
      <w:tabs>
        <w:tab w:val="left" w:pos="1134"/>
      </w:tabs>
      <w:ind w:left="0"/>
    </w:pPr>
  </w:style>
  <w:style w:type="character" w:customStyle="1" w:styleId="KoptekstrechtsbovenChar">
    <w:name w:val="Koptekst_rechtsboven Char"/>
    <w:basedOn w:val="Standaardalinea-lettertype"/>
    <w:link w:val="Koptekstrechtsboven"/>
    <w:rsid w:val="00E72EDB"/>
    <w:rPr>
      <w:rFonts w:ascii="Barlow" w:eastAsiaTheme="minorHAnsi" w:hAnsi="Barlow" w:cstheme="minorBidi"/>
      <w:sz w:val="18"/>
      <w:szCs w:val="16"/>
      <w:lang w:val="nl-BE"/>
    </w:rPr>
  </w:style>
  <w:style w:type="paragraph" w:customStyle="1" w:styleId="Body">
    <w:name w:val="Body"/>
    <w:basedOn w:val="Koptekstlinksboven"/>
    <w:link w:val="BodyChar"/>
    <w:qFormat/>
    <w:rsid w:val="003D51B0"/>
    <w:pPr>
      <w:spacing w:before="120" w:after="120" w:line="288" w:lineRule="auto"/>
      <w:jc w:val="both"/>
    </w:pPr>
    <w:rPr>
      <w:rFonts w:ascii="Josefin Sans" w:hAnsi="Josefin Sans"/>
      <w:color w:val="593B2E"/>
      <w:sz w:val="20"/>
    </w:rPr>
  </w:style>
  <w:style w:type="character" w:customStyle="1" w:styleId="KoptekstlinksbovenChar">
    <w:name w:val="Koptekst_linksboven Char"/>
    <w:basedOn w:val="KoptekstrechtsbovenChar"/>
    <w:link w:val="Koptekstlinksboven"/>
    <w:rsid w:val="00E72EDB"/>
    <w:rPr>
      <w:rFonts w:ascii="Barlow" w:eastAsiaTheme="minorHAnsi" w:hAnsi="Barlow" w:cstheme="minorBidi"/>
      <w:sz w:val="18"/>
      <w:szCs w:val="16"/>
      <w:lang w:val="nl-BE"/>
    </w:rPr>
  </w:style>
  <w:style w:type="paragraph" w:customStyle="1" w:styleId="Titel1">
    <w:name w:val="Titel1"/>
    <w:basedOn w:val="Body"/>
    <w:link w:val="TitleChar"/>
    <w:qFormat/>
    <w:rsid w:val="00E72EDB"/>
    <w:rPr>
      <w:b/>
      <w:caps/>
      <w:color w:val="FFFFFF" w:themeColor="text2"/>
      <w:sz w:val="44"/>
    </w:rPr>
  </w:style>
  <w:style w:type="character" w:customStyle="1" w:styleId="BodyChar">
    <w:name w:val="Body Char"/>
    <w:basedOn w:val="KoptekstlinksbovenChar"/>
    <w:link w:val="Body"/>
    <w:rsid w:val="003D51B0"/>
    <w:rPr>
      <w:rFonts w:ascii="Josefin Sans" w:eastAsiaTheme="minorHAnsi" w:hAnsi="Josefin Sans" w:cstheme="minorBidi"/>
      <w:color w:val="593B2E"/>
      <w:sz w:val="18"/>
      <w:szCs w:val="16"/>
      <w:lang w:val="nl-BE"/>
    </w:rPr>
  </w:style>
  <w:style w:type="paragraph" w:customStyle="1" w:styleId="Ondertitel1">
    <w:name w:val="Ondertitel1"/>
    <w:basedOn w:val="Body"/>
    <w:link w:val="SubtitleChar"/>
    <w:qFormat/>
    <w:rsid w:val="00E72EDB"/>
    <w:rPr>
      <w:szCs w:val="18"/>
    </w:rPr>
  </w:style>
  <w:style w:type="character" w:customStyle="1" w:styleId="TitleChar">
    <w:name w:val="Title Char"/>
    <w:basedOn w:val="BodyChar"/>
    <w:link w:val="Titel1"/>
    <w:rsid w:val="00E72EDB"/>
    <w:rPr>
      <w:rFonts w:ascii="Barlow" w:eastAsiaTheme="minorHAnsi" w:hAnsi="Barlow" w:cstheme="minorBidi"/>
      <w:b/>
      <w:caps/>
      <w:color w:val="FFFFFF" w:themeColor="text2"/>
      <w:sz w:val="44"/>
      <w:szCs w:val="16"/>
      <w:lang w:val="nl-BE"/>
    </w:rPr>
  </w:style>
  <w:style w:type="paragraph" w:customStyle="1" w:styleId="BulletL01">
    <w:name w:val="Bullet L01"/>
    <w:basedOn w:val="Body"/>
    <w:link w:val="BulletL01Char"/>
    <w:qFormat/>
    <w:rsid w:val="00E72EDB"/>
    <w:pPr>
      <w:numPr>
        <w:numId w:val="6"/>
      </w:numPr>
    </w:pPr>
  </w:style>
  <w:style w:type="character" w:customStyle="1" w:styleId="SubtitleChar">
    <w:name w:val="Subtitle Char"/>
    <w:basedOn w:val="BodyChar"/>
    <w:link w:val="Ondertitel1"/>
    <w:rsid w:val="00E72EDB"/>
    <w:rPr>
      <w:rFonts w:ascii="Barlow" w:eastAsiaTheme="minorHAnsi" w:hAnsi="Barlow" w:cstheme="minorBidi"/>
      <w:color w:val="262626" w:themeColor="text1" w:themeTint="D9"/>
      <w:sz w:val="18"/>
      <w:szCs w:val="18"/>
      <w:lang w:val="nl-BE"/>
    </w:rPr>
  </w:style>
  <w:style w:type="paragraph" w:customStyle="1" w:styleId="BulletL02">
    <w:name w:val="Bullet L02"/>
    <w:basedOn w:val="Body"/>
    <w:link w:val="BulletL02Char"/>
    <w:qFormat/>
    <w:rsid w:val="00E72EDB"/>
    <w:pPr>
      <w:numPr>
        <w:numId w:val="8"/>
      </w:numPr>
    </w:pPr>
  </w:style>
  <w:style w:type="character" w:customStyle="1" w:styleId="BulletL01Char">
    <w:name w:val="Bullet L01 Char"/>
    <w:basedOn w:val="BodyChar"/>
    <w:link w:val="BulletL01"/>
    <w:rsid w:val="00E72EDB"/>
    <w:rPr>
      <w:rFonts w:ascii="Josefin Sans" w:eastAsiaTheme="minorHAnsi" w:hAnsi="Josefin Sans" w:cstheme="minorBidi"/>
      <w:color w:val="593B2E"/>
      <w:sz w:val="18"/>
      <w:szCs w:val="16"/>
      <w:lang w:val="nl-BE"/>
    </w:rPr>
  </w:style>
  <w:style w:type="paragraph" w:customStyle="1" w:styleId="BulletN">
    <w:name w:val="Bullet N°"/>
    <w:basedOn w:val="BulletL01"/>
    <w:link w:val="BulletNChar"/>
    <w:qFormat/>
    <w:rsid w:val="00E72EDB"/>
    <w:pPr>
      <w:numPr>
        <w:numId w:val="7"/>
      </w:numPr>
    </w:pPr>
  </w:style>
  <w:style w:type="character" w:customStyle="1" w:styleId="BulletL02Char">
    <w:name w:val="Bullet L02 Char"/>
    <w:basedOn w:val="BodyChar"/>
    <w:link w:val="BulletL02"/>
    <w:rsid w:val="00E72EDB"/>
    <w:rPr>
      <w:rFonts w:ascii="Josefin Sans" w:eastAsiaTheme="minorHAnsi" w:hAnsi="Josefin Sans" w:cstheme="minorBidi"/>
      <w:color w:val="593B2E"/>
      <w:sz w:val="18"/>
      <w:szCs w:val="16"/>
      <w:lang w:val="nl-BE"/>
    </w:rPr>
  </w:style>
  <w:style w:type="character" w:customStyle="1" w:styleId="BulletNChar">
    <w:name w:val="Bullet N° Char"/>
    <w:basedOn w:val="BulletL01Char"/>
    <w:link w:val="BulletN"/>
    <w:rsid w:val="00E72EDB"/>
    <w:rPr>
      <w:rFonts w:ascii="Josefin Sans" w:eastAsiaTheme="minorHAnsi" w:hAnsi="Josefin Sans" w:cstheme="minorBidi"/>
      <w:color w:val="593B2E"/>
      <w:sz w:val="18"/>
      <w:szCs w:val="16"/>
      <w:lang w:val="nl-BE"/>
    </w:rPr>
  </w:style>
  <w:style w:type="paragraph" w:customStyle="1" w:styleId="Gegevens">
    <w:name w:val="Gegevens"/>
    <w:basedOn w:val="Standaard"/>
    <w:uiPriority w:val="99"/>
    <w:rsid w:val="00E72EDB"/>
    <w:pPr>
      <w:autoSpaceDE w:val="0"/>
      <w:autoSpaceDN w:val="0"/>
      <w:adjustRightInd w:val="0"/>
      <w:spacing w:after="0" w:line="288" w:lineRule="auto"/>
      <w:jc w:val="left"/>
      <w:textAlignment w:val="center"/>
    </w:pPr>
    <w:rPr>
      <w:rFonts w:ascii="Barlow" w:eastAsiaTheme="minorHAnsi" w:hAnsi="Barlow" w:cs="Barlow"/>
      <w:color w:val="0C3E4D"/>
      <w:sz w:val="18"/>
      <w:szCs w:val="18"/>
      <w:lang w:val="nl-NL"/>
    </w:rPr>
  </w:style>
  <w:style w:type="character" w:customStyle="1" w:styleId="Tekenstijl1">
    <w:name w:val="Tekenstijl 1"/>
    <w:uiPriority w:val="99"/>
    <w:rsid w:val="00E72EDB"/>
    <w:rPr>
      <w:rFonts w:ascii="Barlow" w:hAnsi="Barlow" w:cs="Barlow"/>
      <w:color w:val="0C3E4D"/>
      <w:sz w:val="19"/>
      <w:szCs w:val="19"/>
      <w:u w:val="thick" w:color="FFFF00"/>
    </w:rPr>
  </w:style>
  <w:style w:type="paragraph" w:customStyle="1" w:styleId="NBulletNiv2pijltjeOpmaakNaamvoorstel">
    <w:name w:val="N_Bullet Niv 2 (pijltje) (Opmaak:Naamvoorstel)"/>
    <w:basedOn w:val="Standaard"/>
    <w:uiPriority w:val="99"/>
    <w:rsid w:val="00E72EDB"/>
    <w:pPr>
      <w:tabs>
        <w:tab w:val="left" w:pos="567"/>
        <w:tab w:val="right" w:pos="8220"/>
      </w:tabs>
      <w:suppressAutoHyphens/>
      <w:autoSpaceDE w:val="0"/>
      <w:autoSpaceDN w:val="0"/>
      <w:adjustRightInd w:val="0"/>
      <w:spacing w:after="170" w:line="240" w:lineRule="atLeast"/>
      <w:ind w:left="283" w:hanging="283"/>
      <w:jc w:val="left"/>
      <w:textAlignment w:val="center"/>
    </w:pPr>
    <w:rPr>
      <w:rFonts w:ascii="Montserrat" w:eastAsiaTheme="minorHAnsi" w:hAnsi="Montserrat" w:cs="Montserrat"/>
      <w:color w:val="000000"/>
      <w:sz w:val="16"/>
      <w:szCs w:val="16"/>
      <w:lang w:val="nl-NL"/>
    </w:rPr>
  </w:style>
  <w:style w:type="paragraph" w:customStyle="1" w:styleId="Titel2">
    <w:name w:val="Titel2"/>
    <w:basedOn w:val="Titel1"/>
    <w:link w:val="Titel2Char"/>
    <w:qFormat/>
    <w:rsid w:val="00E72EDB"/>
    <w:rPr>
      <w:caps w:val="0"/>
      <w:color w:val="FFFFFF" w:themeColor="background2"/>
      <w:sz w:val="32"/>
      <w:lang w:val="nl-NL"/>
    </w:rPr>
  </w:style>
  <w:style w:type="paragraph" w:customStyle="1" w:styleId="Titel3">
    <w:name w:val="Titel3"/>
    <w:basedOn w:val="Titel2"/>
    <w:link w:val="Titel3Char"/>
    <w:qFormat/>
    <w:rsid w:val="00E72EDB"/>
    <w:pPr>
      <w:numPr>
        <w:numId w:val="10"/>
      </w:numPr>
    </w:pPr>
  </w:style>
  <w:style w:type="character" w:customStyle="1" w:styleId="Titel2Char">
    <w:name w:val="Titel2 Char"/>
    <w:basedOn w:val="TitleChar"/>
    <w:link w:val="Titel2"/>
    <w:rsid w:val="00E72EDB"/>
    <w:rPr>
      <w:rFonts w:ascii="Barlow" w:eastAsiaTheme="minorHAnsi" w:hAnsi="Barlow" w:cstheme="minorBidi"/>
      <w:b/>
      <w:caps w:val="0"/>
      <w:color w:val="FFFFFF" w:themeColor="background2"/>
      <w:sz w:val="32"/>
      <w:szCs w:val="16"/>
      <w:lang w:val="nl-NL"/>
    </w:rPr>
  </w:style>
  <w:style w:type="character" w:customStyle="1" w:styleId="Titel3Char">
    <w:name w:val="Titel3 Char"/>
    <w:basedOn w:val="Titel2Char"/>
    <w:link w:val="Titel3"/>
    <w:rsid w:val="00E72EDB"/>
    <w:rPr>
      <w:rFonts w:ascii="Josefin Sans" w:eastAsiaTheme="minorHAnsi" w:hAnsi="Josefin Sans" w:cstheme="minorBidi"/>
      <w:b/>
      <w:caps w:val="0"/>
      <w:color w:val="FFFFFF" w:themeColor="background2"/>
      <w:sz w:val="32"/>
      <w:szCs w:val="16"/>
      <w:lang w:val="nl-NL"/>
    </w:rPr>
  </w:style>
  <w:style w:type="character" w:styleId="GevolgdeHyperlink">
    <w:name w:val="FollowedHyperlink"/>
    <w:basedOn w:val="Standaardalinea-lettertype"/>
    <w:uiPriority w:val="99"/>
    <w:semiHidden/>
    <w:unhideWhenUsed/>
    <w:rsid w:val="00E72EDB"/>
    <w:rPr>
      <w:color w:val="FFFFFF" w:themeColor="followedHyperlink"/>
      <w:u w:val="single"/>
    </w:rPr>
  </w:style>
  <w:style w:type="paragraph" w:customStyle="1" w:styleId="msonormal0">
    <w:name w:val="msonormal"/>
    <w:basedOn w:val="Standaard"/>
    <w:uiPriority w:val="99"/>
    <w:semiHidden/>
    <w:rsid w:val="00E72EDB"/>
    <w:pPr>
      <w:spacing w:before="100" w:beforeAutospacing="1" w:after="100" w:afterAutospacing="1" w:line="240" w:lineRule="auto"/>
      <w:jc w:val="left"/>
    </w:pPr>
    <w:rPr>
      <w:rFonts w:ascii="Times New Roman" w:eastAsia="Times New Roman" w:hAnsi="Times New Roman"/>
      <w:color w:val="auto"/>
      <w:sz w:val="24"/>
      <w:szCs w:val="24"/>
      <w:lang w:eastAsia="nl-BE"/>
    </w:rPr>
  </w:style>
  <w:style w:type="character" w:styleId="Onopgelostemelding">
    <w:name w:val="Unresolved Mention"/>
    <w:basedOn w:val="Standaardalinea-lettertype"/>
    <w:uiPriority w:val="99"/>
    <w:semiHidden/>
    <w:unhideWhenUsed/>
    <w:rsid w:val="00E72EDB"/>
    <w:rPr>
      <w:color w:val="605E5C"/>
      <w:shd w:val="clear" w:color="auto" w:fill="E1DFDD"/>
    </w:rPr>
  </w:style>
  <w:style w:type="paragraph" w:customStyle="1" w:styleId="Titel4">
    <w:name w:val="Titel4"/>
    <w:basedOn w:val="Titel3"/>
    <w:link w:val="Titel4Char"/>
    <w:rsid w:val="00E72EDB"/>
    <w:pPr>
      <w:numPr>
        <w:numId w:val="11"/>
      </w:numPr>
    </w:pPr>
    <w:rPr>
      <w:b w:val="0"/>
      <w:sz w:val="28"/>
    </w:rPr>
  </w:style>
  <w:style w:type="paragraph" w:customStyle="1" w:styleId="Titel5">
    <w:name w:val="Titel5"/>
    <w:basedOn w:val="Titel4"/>
    <w:rsid w:val="00E72EDB"/>
  </w:style>
  <w:style w:type="character" w:customStyle="1" w:styleId="Titel4Char">
    <w:name w:val="Titel4 Char"/>
    <w:basedOn w:val="Titel3Char"/>
    <w:link w:val="Titel4"/>
    <w:rsid w:val="00E72EDB"/>
    <w:rPr>
      <w:rFonts w:ascii="Josefin Sans" w:eastAsiaTheme="minorHAnsi" w:hAnsi="Josefin Sans" w:cstheme="minorBidi"/>
      <w:b w:val="0"/>
      <w:caps w:val="0"/>
      <w:color w:val="FFFFFF" w:themeColor="background2"/>
      <w:sz w:val="28"/>
      <w:szCs w:val="16"/>
      <w:lang w:val="nl-NL"/>
    </w:rPr>
  </w:style>
  <w:style w:type="character" w:styleId="Vermelding">
    <w:name w:val="Mention"/>
    <w:basedOn w:val="Standaardalinea-lettertype"/>
    <w:uiPriority w:val="99"/>
    <w:unhideWhenUsed/>
    <w:rsid w:val="005C4FAA"/>
    <w:rPr>
      <w:color w:val="2B579A"/>
      <w:shd w:val="clear" w:color="auto" w:fill="E1DFDD"/>
    </w:rPr>
  </w:style>
  <w:style w:type="paragraph" w:styleId="Kopvaninhoudsopgave">
    <w:name w:val="TOC Heading"/>
    <w:basedOn w:val="Kop1"/>
    <w:next w:val="Standaard"/>
    <w:uiPriority w:val="39"/>
    <w:unhideWhenUsed/>
    <w:qFormat/>
    <w:rsid w:val="00644B97"/>
    <w:pPr>
      <w:keepNext/>
      <w:keepLines/>
      <w:numPr>
        <w:numId w:val="22"/>
      </w:numPr>
      <w:spacing w:before="240" w:after="0" w:line="259" w:lineRule="auto"/>
      <w:ind w:left="0" w:firstLine="0"/>
      <w:outlineLvl w:val="9"/>
    </w:pPr>
    <w:rPr>
      <w:rFonts w:asciiTheme="majorHAnsi" w:eastAsiaTheme="majorEastAsia" w:hAnsiTheme="majorHAnsi" w:cstheme="majorBidi"/>
      <w:b w:val="0"/>
      <w:bCs/>
      <w:color w:val="032218" w:themeColor="accent1" w:themeShade="BF"/>
      <w:sz w:val="32"/>
      <w:szCs w:val="32"/>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818">
      <w:bodyDiv w:val="1"/>
      <w:marLeft w:val="0"/>
      <w:marRight w:val="0"/>
      <w:marTop w:val="0"/>
      <w:marBottom w:val="0"/>
      <w:divBdr>
        <w:top w:val="none" w:sz="0" w:space="0" w:color="auto"/>
        <w:left w:val="none" w:sz="0" w:space="0" w:color="auto"/>
        <w:bottom w:val="none" w:sz="0" w:space="0" w:color="auto"/>
        <w:right w:val="none" w:sz="0" w:space="0" w:color="auto"/>
      </w:divBdr>
    </w:div>
    <w:div w:id="354770815">
      <w:bodyDiv w:val="1"/>
      <w:marLeft w:val="0"/>
      <w:marRight w:val="0"/>
      <w:marTop w:val="0"/>
      <w:marBottom w:val="0"/>
      <w:divBdr>
        <w:top w:val="none" w:sz="0" w:space="0" w:color="auto"/>
        <w:left w:val="none" w:sz="0" w:space="0" w:color="auto"/>
        <w:bottom w:val="none" w:sz="0" w:space="0" w:color="auto"/>
        <w:right w:val="none" w:sz="0" w:space="0" w:color="auto"/>
      </w:divBdr>
    </w:div>
    <w:div w:id="597099603">
      <w:bodyDiv w:val="1"/>
      <w:marLeft w:val="0"/>
      <w:marRight w:val="0"/>
      <w:marTop w:val="0"/>
      <w:marBottom w:val="0"/>
      <w:divBdr>
        <w:top w:val="none" w:sz="0" w:space="0" w:color="auto"/>
        <w:left w:val="none" w:sz="0" w:space="0" w:color="auto"/>
        <w:bottom w:val="none" w:sz="0" w:space="0" w:color="auto"/>
        <w:right w:val="none" w:sz="0" w:space="0" w:color="auto"/>
      </w:divBdr>
    </w:div>
    <w:div w:id="651519659">
      <w:bodyDiv w:val="1"/>
      <w:marLeft w:val="0"/>
      <w:marRight w:val="0"/>
      <w:marTop w:val="0"/>
      <w:marBottom w:val="0"/>
      <w:divBdr>
        <w:top w:val="none" w:sz="0" w:space="0" w:color="auto"/>
        <w:left w:val="none" w:sz="0" w:space="0" w:color="auto"/>
        <w:bottom w:val="none" w:sz="0" w:space="0" w:color="auto"/>
        <w:right w:val="none" w:sz="0" w:space="0" w:color="auto"/>
      </w:divBdr>
    </w:div>
    <w:div w:id="889194658">
      <w:bodyDiv w:val="1"/>
      <w:marLeft w:val="0"/>
      <w:marRight w:val="0"/>
      <w:marTop w:val="0"/>
      <w:marBottom w:val="0"/>
      <w:divBdr>
        <w:top w:val="none" w:sz="0" w:space="0" w:color="auto"/>
        <w:left w:val="none" w:sz="0" w:space="0" w:color="auto"/>
        <w:bottom w:val="none" w:sz="0" w:space="0" w:color="auto"/>
        <w:right w:val="none" w:sz="0" w:space="0" w:color="auto"/>
      </w:divBdr>
    </w:div>
    <w:div w:id="922104023">
      <w:bodyDiv w:val="1"/>
      <w:marLeft w:val="0"/>
      <w:marRight w:val="0"/>
      <w:marTop w:val="0"/>
      <w:marBottom w:val="0"/>
      <w:divBdr>
        <w:top w:val="none" w:sz="0" w:space="0" w:color="auto"/>
        <w:left w:val="none" w:sz="0" w:space="0" w:color="auto"/>
        <w:bottom w:val="none" w:sz="0" w:space="0" w:color="auto"/>
        <w:right w:val="none" w:sz="0" w:space="0" w:color="auto"/>
      </w:divBdr>
    </w:div>
    <w:div w:id="1021275687">
      <w:bodyDiv w:val="1"/>
      <w:marLeft w:val="0"/>
      <w:marRight w:val="0"/>
      <w:marTop w:val="0"/>
      <w:marBottom w:val="0"/>
      <w:divBdr>
        <w:top w:val="none" w:sz="0" w:space="0" w:color="auto"/>
        <w:left w:val="none" w:sz="0" w:space="0" w:color="auto"/>
        <w:bottom w:val="none" w:sz="0" w:space="0" w:color="auto"/>
        <w:right w:val="none" w:sz="0" w:space="0" w:color="auto"/>
      </w:divBdr>
    </w:div>
    <w:div w:id="1107889513">
      <w:bodyDiv w:val="1"/>
      <w:marLeft w:val="0"/>
      <w:marRight w:val="0"/>
      <w:marTop w:val="0"/>
      <w:marBottom w:val="0"/>
      <w:divBdr>
        <w:top w:val="none" w:sz="0" w:space="0" w:color="auto"/>
        <w:left w:val="none" w:sz="0" w:space="0" w:color="auto"/>
        <w:bottom w:val="none" w:sz="0" w:space="0" w:color="auto"/>
        <w:right w:val="none" w:sz="0" w:space="0" w:color="auto"/>
      </w:divBdr>
    </w:div>
    <w:div w:id="1185241615">
      <w:bodyDiv w:val="1"/>
      <w:marLeft w:val="0"/>
      <w:marRight w:val="0"/>
      <w:marTop w:val="0"/>
      <w:marBottom w:val="0"/>
      <w:divBdr>
        <w:top w:val="none" w:sz="0" w:space="0" w:color="auto"/>
        <w:left w:val="none" w:sz="0" w:space="0" w:color="auto"/>
        <w:bottom w:val="none" w:sz="0" w:space="0" w:color="auto"/>
        <w:right w:val="none" w:sz="0" w:space="0" w:color="auto"/>
      </w:divBdr>
    </w:div>
    <w:div w:id="1192839118">
      <w:bodyDiv w:val="1"/>
      <w:marLeft w:val="0"/>
      <w:marRight w:val="0"/>
      <w:marTop w:val="0"/>
      <w:marBottom w:val="0"/>
      <w:divBdr>
        <w:top w:val="none" w:sz="0" w:space="0" w:color="auto"/>
        <w:left w:val="none" w:sz="0" w:space="0" w:color="auto"/>
        <w:bottom w:val="none" w:sz="0" w:space="0" w:color="auto"/>
        <w:right w:val="none" w:sz="0" w:space="0" w:color="auto"/>
      </w:divBdr>
    </w:div>
    <w:div w:id="1445425395">
      <w:bodyDiv w:val="1"/>
      <w:marLeft w:val="0"/>
      <w:marRight w:val="0"/>
      <w:marTop w:val="0"/>
      <w:marBottom w:val="0"/>
      <w:divBdr>
        <w:top w:val="none" w:sz="0" w:space="0" w:color="auto"/>
        <w:left w:val="none" w:sz="0" w:space="0" w:color="auto"/>
        <w:bottom w:val="none" w:sz="0" w:space="0" w:color="auto"/>
        <w:right w:val="none" w:sz="0" w:space="0" w:color="auto"/>
      </w:divBdr>
    </w:div>
    <w:div w:id="1518932472">
      <w:bodyDiv w:val="1"/>
      <w:marLeft w:val="0"/>
      <w:marRight w:val="0"/>
      <w:marTop w:val="0"/>
      <w:marBottom w:val="0"/>
      <w:divBdr>
        <w:top w:val="none" w:sz="0" w:space="0" w:color="auto"/>
        <w:left w:val="none" w:sz="0" w:space="0" w:color="auto"/>
        <w:bottom w:val="none" w:sz="0" w:space="0" w:color="auto"/>
        <w:right w:val="none" w:sz="0" w:space="0" w:color="auto"/>
      </w:divBdr>
    </w:div>
    <w:div w:id="1745445086">
      <w:bodyDiv w:val="1"/>
      <w:marLeft w:val="0"/>
      <w:marRight w:val="0"/>
      <w:marTop w:val="0"/>
      <w:marBottom w:val="0"/>
      <w:divBdr>
        <w:top w:val="none" w:sz="0" w:space="0" w:color="auto"/>
        <w:left w:val="none" w:sz="0" w:space="0" w:color="auto"/>
        <w:bottom w:val="none" w:sz="0" w:space="0" w:color="auto"/>
        <w:right w:val="none" w:sz="0" w:space="0" w:color="auto"/>
      </w:divBdr>
    </w:div>
    <w:div w:id="1816680374">
      <w:bodyDiv w:val="1"/>
      <w:marLeft w:val="0"/>
      <w:marRight w:val="0"/>
      <w:marTop w:val="0"/>
      <w:marBottom w:val="0"/>
      <w:divBdr>
        <w:top w:val="none" w:sz="0" w:space="0" w:color="auto"/>
        <w:left w:val="none" w:sz="0" w:space="0" w:color="auto"/>
        <w:bottom w:val="none" w:sz="0" w:space="0" w:color="auto"/>
        <w:right w:val="none" w:sz="0" w:space="0" w:color="auto"/>
      </w:divBdr>
    </w:div>
    <w:div w:id="1852603475">
      <w:bodyDiv w:val="1"/>
      <w:marLeft w:val="0"/>
      <w:marRight w:val="0"/>
      <w:marTop w:val="0"/>
      <w:marBottom w:val="0"/>
      <w:divBdr>
        <w:top w:val="none" w:sz="0" w:space="0" w:color="auto"/>
        <w:left w:val="none" w:sz="0" w:space="0" w:color="auto"/>
        <w:bottom w:val="none" w:sz="0" w:space="0" w:color="auto"/>
        <w:right w:val="none" w:sz="0" w:space="0" w:color="auto"/>
      </w:divBdr>
    </w:div>
    <w:div w:id="191411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Evora">
      <a:dk1>
        <a:sysClr val="windowText" lastClr="000000"/>
      </a:dk1>
      <a:lt1>
        <a:sysClr val="window" lastClr="FFFFFF"/>
      </a:lt1>
      <a:dk2>
        <a:srgbClr val="FFFFFF"/>
      </a:dk2>
      <a:lt2>
        <a:srgbClr val="FFFFFF"/>
      </a:lt2>
      <a:accent1>
        <a:srgbClr val="052F21"/>
      </a:accent1>
      <a:accent2>
        <a:srgbClr val="96C4AF"/>
      </a:accent2>
      <a:accent3>
        <a:srgbClr val="EAEAEA"/>
      </a:accent3>
      <a:accent4>
        <a:srgbClr val="FFFFFF"/>
      </a:accent4>
      <a:accent5>
        <a:srgbClr val="FFFFFF"/>
      </a:accent5>
      <a:accent6>
        <a:srgbClr val="FFFFFF"/>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5456171-3806-413b-9014-abe094c7ebdb">
      <UserInfo>
        <DisplayName>Michiel Van Cauter</DisplayName>
        <AccountId>67</AccountId>
        <AccountType/>
      </UserInfo>
      <UserInfo>
        <DisplayName>Liana Leten</DisplayName>
        <AccountId>29</AccountId>
        <AccountType/>
      </UserInfo>
      <UserInfo>
        <DisplayName>Thomas Noppe</DisplayName>
        <AccountId>23</AccountId>
        <AccountType/>
      </UserInfo>
      <UserInfo>
        <DisplayName>Dorien Fierens</DisplayName>
        <AccountId>21</AccountId>
        <AccountType/>
      </UserInfo>
      <UserInfo>
        <DisplayName>Claudia De Rycke</DisplayName>
        <AccountId>17</AccountId>
        <AccountType/>
      </UserInfo>
    </SharedWithUsers>
    <f79e0e498ab14ebc8a24eff325d32feb xmlns="37b38de7-f0ce-4b97-ae71-fb05b16e734c">
      <Terms xmlns="http://schemas.microsoft.com/office/infopath/2007/PartnerControls">
        <TermInfo xmlns="http://schemas.microsoft.com/office/infopath/2007/PartnerControls">
          <TermName xmlns="http://schemas.microsoft.com/office/infopath/2007/PartnerControls">Bouwheer</TermName>
          <TermId xmlns="http://schemas.microsoft.com/office/infopath/2007/PartnerControls">5a55ba54-3abe-418a-bc26-eb070bf0d901</TermId>
        </TermInfo>
      </Terms>
    </f79e0e498ab14ebc8a24eff325d32feb>
    <pc007f0508444f9e8a9005972d8abdb3 xmlns="37b38de7-f0ce-4b97-ae71-fb05b16e734c">
      <Terms xmlns="http://schemas.microsoft.com/office/infopath/2007/PartnerControls"/>
    </pc007f0508444f9e8a9005972d8abdb3>
    <TaxCatchAll xmlns="75456171-3806-413b-9014-abe094c7ebdb">
      <Value>48</Value>
      <Value>47</Value>
      <Value>46</Value>
      <Value>29</Value>
      <Value>49</Value>
    </TaxCatchAll>
    <i40837e5ab744e7fa737cebc842e4a2a xmlns="37b38de7-f0ce-4b97-ae71-fb05b16e734c">
      <Terms xmlns="http://schemas.microsoft.com/office/infopath/2007/PartnerControls"/>
    </i40837e5ab744e7fa737cebc842e4a2a>
    <Datum xmlns="37b38de7-f0ce-4b97-ae71-fb05b16e734c">2024-04-03T07:00:00+00:00</Datum>
    <m63be9440a8f4d1483fea8034de334dc xmlns="37b38de7-f0ce-4b97-ae71-fb05b16e734c">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3fc1f71d-8283-4e5d-86b3-596c41ec863a</TermId>
        </TermInfo>
      </Terms>
    </m63be9440a8f4d1483fea8034de334dc>
    <f91d079c389f43c9ad65b450d7c6521f xmlns="37b38de7-f0ce-4b97-ae71-fb05b16e734c">
      <Terms xmlns="http://schemas.microsoft.com/office/infopath/2007/PartnerControls"/>
    </f91d079c389f43c9ad65b450d7c6521f>
    <f3616d0511a44ee9a93ad62f5ef888bf xmlns="37b38de7-f0ce-4b97-ae71-fb05b16e734c">
      <Terms xmlns="http://schemas.microsoft.com/office/infopath/2007/PartnerControls">
        <TermInfo xmlns="http://schemas.microsoft.com/office/infopath/2007/PartnerControls">
          <TermName xmlns="http://schemas.microsoft.com/office/infopath/2007/PartnerControls">Lastenboek</TermName>
          <TermId xmlns="http://schemas.microsoft.com/office/infopath/2007/PartnerControls">08cc7972-bc46-47d9-829f-9039d5b62e71</TermId>
        </TermInfo>
      </Terms>
    </f3616d0511a44ee9a93ad62f5ef888bf>
    <pfb65d27775d4a5ab55804b5d54f0505 xmlns="37b38de7-f0ce-4b97-ae71-fb05b16e734c">
      <Terms xmlns="http://schemas.microsoft.com/office/infopath/2007/PartnerControls">
        <TermInfo xmlns="http://schemas.microsoft.com/office/infopath/2007/PartnerControls">
          <TermName xmlns="http://schemas.microsoft.com/office/infopath/2007/PartnerControls">Trivert fase 2</TermName>
          <TermId xmlns="http://schemas.microsoft.com/office/infopath/2007/PartnerControls">35791440-2dcd-45c2-b803-17b77d936402</TermId>
        </TermInfo>
      </Terms>
    </pfb65d27775d4a5ab55804b5d54f0505>
    <e25afc166cd44994afd54285dc5b8205 xmlns="37b38de7-f0ce-4b97-ae71-fb05b16e734c">
      <Terms xmlns="http://schemas.microsoft.com/office/infopath/2007/PartnerControls">
        <TermInfo xmlns="http://schemas.microsoft.com/office/infopath/2007/PartnerControls">
          <TermName xmlns="http://schemas.microsoft.com/office/infopath/2007/PartnerControls">Evora (P17002.02)</TermName>
          <TermId xmlns="http://schemas.microsoft.com/office/infopath/2007/PartnerControls">75d3ab02-d73f-4d5b-a876-12b07f3cf50f</TermId>
        </TermInfo>
      </Terms>
    </e25afc166cd44994afd54285dc5b8205>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7F4F377575304E9B6F1AA22744E7E2" ma:contentTypeVersion="24" ma:contentTypeDescription="Een nieuw document maken." ma:contentTypeScope="" ma:versionID="6c4d1e3f585a70a7525bf6fd0c59b9a8">
  <xsd:schema xmlns:xsd="http://www.w3.org/2001/XMLSchema" xmlns:xs="http://www.w3.org/2001/XMLSchema" xmlns:p="http://schemas.microsoft.com/office/2006/metadata/properties" xmlns:ns2="37b38de7-f0ce-4b97-ae71-fb05b16e734c" xmlns:ns3="75456171-3806-413b-9014-abe094c7ebdb" targetNamespace="http://schemas.microsoft.com/office/2006/metadata/properties" ma:root="true" ma:fieldsID="2be4f8721092a2e39fc7a35661cd91d4" ns2:_="" ns3:_="">
    <xsd:import namespace="37b38de7-f0ce-4b97-ae71-fb05b16e734c"/>
    <xsd:import namespace="75456171-3806-413b-9014-abe094c7ebdb"/>
    <xsd:element name="properties">
      <xsd:complexType>
        <xsd:sequence>
          <xsd:element name="documentManagement">
            <xsd:complexType>
              <xsd:all>
                <xsd:element ref="ns2:pc007f0508444f9e8a9005972d8abdb3" minOccurs="0"/>
                <xsd:element ref="ns2:i40837e5ab744e7fa737cebc842e4a2a" minOccurs="0"/>
                <xsd:element ref="ns2:e25afc166cd44994afd54285dc5b8205" minOccurs="0"/>
                <xsd:element ref="ns2:f91d079c389f43c9ad65b450d7c6521f" minOccurs="0"/>
                <xsd:element ref="ns2:m63be9440a8f4d1483fea8034de334dc" minOccurs="0"/>
                <xsd:element ref="ns2:f79e0e498ab14ebc8a24eff325d32feb" minOccurs="0"/>
                <xsd:element ref="ns2:f3616d0511a44ee9a93ad62f5ef888bf" minOccurs="0"/>
                <xsd:element ref="ns2:pfb65d27775d4a5ab55804b5d54f0505" minOccurs="0"/>
                <xsd:element ref="ns3:TaxCatchAll" minOccurs="0"/>
                <xsd:element ref="ns2:Datum" minOccurs="0"/>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38de7-f0ce-4b97-ae71-fb05b16e734c" elementFormDefault="qualified">
    <xsd:import namespace="http://schemas.microsoft.com/office/2006/documentManagement/types"/>
    <xsd:import namespace="http://schemas.microsoft.com/office/infopath/2007/PartnerControls"/>
    <xsd:element name="pc007f0508444f9e8a9005972d8abdb3" ma:index="8" nillable="true" ma:taxonomy="true" ma:internalName="pc007f0508444f9e8a9005972d8abdb3" ma:taxonomyFieldName="Leverancier" ma:displayName="Leverancier" ma:default="" ma:fieldId="{9c007f05-0844-4f9e-8a90-05972d8abdb3}" ma:sspId="2d0a3264-64e7-45c2-874a-cd0887413378" ma:termSetId="0dec9e43-cc4b-4541-9bb4-297c34f9b127" ma:anchorId="00000000-0000-0000-0000-000000000000" ma:open="false" ma:isKeyword="false">
      <xsd:complexType>
        <xsd:sequence>
          <xsd:element ref="pc:Terms" minOccurs="0" maxOccurs="1"/>
        </xsd:sequence>
      </xsd:complexType>
    </xsd:element>
    <xsd:element name="i40837e5ab744e7fa737cebc842e4a2a" ma:index="9" nillable="true" ma:taxonomy="true" ma:internalName="i40837e5ab744e7fa737cebc842e4a2a" ma:taxonomyFieldName="Klant" ma:displayName="Klant" ma:default="" ma:fieldId="{240837e5-ab74-4e7f-a737-cebc842e4a2a}" ma:sspId="2d0a3264-64e7-45c2-874a-cd0887413378" ma:termSetId="a96747d5-70e1-4670-a48e-5dd01b6abc46" ma:anchorId="00000000-0000-0000-0000-000000000000" ma:open="false" ma:isKeyword="false">
      <xsd:complexType>
        <xsd:sequence>
          <xsd:element ref="pc:Terms" minOccurs="0" maxOccurs="1"/>
        </xsd:sequence>
      </xsd:complexType>
    </xsd:element>
    <xsd:element name="e25afc166cd44994afd54285dc5b8205" ma:index="10" ma:taxonomy="true" ma:internalName="e25afc166cd44994afd54285dc5b8205" ma:taxonomyFieldName="Project" ma:displayName="Project" ma:default="1;#Evere Garage|a4b53dfc-9649-47ee-9588-7ac85be0fa3a" ma:fieldId="{e25afc16-6cd4-4994-afd5-4285dc5b8205}" ma:sspId="2d0a3264-64e7-45c2-874a-cd0887413378" ma:termSetId="ecbbeba0-79e9-4447-863b-6c99f227ca87" ma:anchorId="00000000-0000-0000-0000-000000000000" ma:open="false" ma:isKeyword="false">
      <xsd:complexType>
        <xsd:sequence>
          <xsd:element ref="pc:Terms" minOccurs="0" maxOccurs="1"/>
        </xsd:sequence>
      </xsd:complexType>
    </xsd:element>
    <xsd:element name="f91d079c389f43c9ad65b450d7c6521f" ma:index="11" nillable="true" ma:taxonomy="true" ma:internalName="f91d079c389f43c9ad65b450d7c6521f" ma:taxonomyFieldName="VersieProject" ma:displayName="Versie Project" ma:default="" ma:fieldId="{f91d079c-389f-43c9-ad65-b450d7c6521f}" ma:sspId="2d0a3264-64e7-45c2-874a-cd0887413378" ma:termSetId="1a1fc4aa-323b-41ae-8501-862f493d4b8d" ma:anchorId="00000000-0000-0000-0000-000000000000" ma:open="false" ma:isKeyword="false">
      <xsd:complexType>
        <xsd:sequence>
          <xsd:element ref="pc:Terms" minOccurs="0" maxOccurs="1"/>
        </xsd:sequence>
      </xsd:complexType>
    </xsd:element>
    <xsd:element name="m63be9440a8f4d1483fea8034de334dc" ma:index="12" ma:taxonomy="true" ma:internalName="m63be9440a8f4d1483fea8034de334dc" ma:taxonomyFieldName="Status" ma:displayName="Status" ma:default="" ma:fieldId="{663be944-0a8f-4d14-83fe-a8034de334dc}" ma:sspId="2d0a3264-64e7-45c2-874a-cd0887413378" ma:termSetId="d14350a6-07a4-4977-85ac-deaab2d844e4" ma:anchorId="d07ea887-d110-4881-a0a8-872ad0b7d758" ma:open="false" ma:isKeyword="false">
      <xsd:complexType>
        <xsd:sequence>
          <xsd:element ref="pc:Terms" minOccurs="0" maxOccurs="1"/>
        </xsd:sequence>
      </xsd:complexType>
    </xsd:element>
    <xsd:element name="f79e0e498ab14ebc8a24eff325d32feb" ma:index="13" ma:taxonomy="true" ma:internalName="f79e0e498ab14ebc8a24eff325d32feb" ma:taxonomyFieldName="DisciplinePartij" ma:displayName="Discipline / Partij" ma:default="" ma:fieldId="{f79e0e49-8ab1-4ebc-8a24-eff325d32feb}" ma:taxonomyMulti="true" ma:sspId="2d0a3264-64e7-45c2-874a-cd0887413378" ma:termSetId="54ce7854-fc23-4c6c-a363-342ed43d10b5" ma:anchorId="dc9708c0-7e6d-4876-afcc-8f73f9077e58" ma:open="false" ma:isKeyword="false">
      <xsd:complexType>
        <xsd:sequence>
          <xsd:element ref="pc:Terms" minOccurs="0" maxOccurs="1"/>
        </xsd:sequence>
      </xsd:complexType>
    </xsd:element>
    <xsd:element name="f3616d0511a44ee9a93ad62f5ef888bf" ma:index="14" ma:taxonomy="true" ma:internalName="f3616d0511a44ee9a93ad62f5ef888bf" ma:taxonomyFieldName="TypeDocument" ma:displayName="Type Document" ma:default="" ma:fieldId="{f3616d05-11a4-4ee9-a93a-d62f5ef888bf}" ma:sspId="2d0a3264-64e7-45c2-874a-cd0887413378" ma:termSetId="ca662762-9d7b-4256-aa9d-5c16379dd1c2" ma:anchorId="c0ea2ae1-ec99-4fee-ba1b-095417209b09" ma:open="false" ma:isKeyword="false">
      <xsd:complexType>
        <xsd:sequence>
          <xsd:element ref="pc:Terms" minOccurs="0" maxOccurs="1"/>
        </xsd:sequence>
      </xsd:complexType>
    </xsd:element>
    <xsd:element name="pfb65d27775d4a5ab55804b5d54f0505" ma:index="15" ma:taxonomy="true" ma:internalName="pfb65d27775d4a5ab55804b5d54f0505" ma:taxonomyFieldName="FaseSubproject" ma:displayName="Fase / Subproject" ma:default="" ma:fieldId="{9fb65d27-775d-4a5a-b558-04b5d54f0505}" ma:taxonomyMulti="true" ma:sspId="2d0a3264-64e7-45c2-874a-cd0887413378" ma:termSetId="8556ff4d-ae97-4d22-9cec-0f0d629313f1" ma:anchorId="00000000-0000-0000-0000-000000000000" ma:open="false" ma:isKeyword="false">
      <xsd:complexType>
        <xsd:sequence>
          <xsd:element ref="pc:Terms" minOccurs="0" maxOccurs="1"/>
        </xsd:sequence>
      </xsd:complexType>
    </xsd:element>
    <xsd:element name="Datum" ma:index="22" nillable="true" ma:displayName="Datum" ma:format="DateOnly" ma:internalName="Datum">
      <xsd:simpleType>
        <xsd:restriction base="dms:DateTime"/>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456171-3806-413b-9014-abe094c7ebd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8aff0f4-6045-46e2-b996-7a4daf2fa36c}" ma:internalName="TaxCatchAll" ma:showField="CatchAllData" ma:web="75456171-3806-413b-9014-abe094c7ebdb">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D54CD-E531-45D7-93FD-F7066CC4C9A8}">
  <ds:schemaRefs>
    <ds:schemaRef ds:uri="http://schemas.microsoft.com/sharepoint/v3/contenttype/forms"/>
  </ds:schemaRefs>
</ds:datastoreItem>
</file>

<file path=customXml/itemProps2.xml><?xml version="1.0" encoding="utf-8"?>
<ds:datastoreItem xmlns:ds="http://schemas.openxmlformats.org/officeDocument/2006/customXml" ds:itemID="{9057A3B3-28CF-4990-9650-E6C8BA632158}">
  <ds:schemaRefs>
    <ds:schemaRef ds:uri="http://schemas.openxmlformats.org/officeDocument/2006/bibliography"/>
  </ds:schemaRefs>
</ds:datastoreItem>
</file>

<file path=customXml/itemProps3.xml><?xml version="1.0" encoding="utf-8"?>
<ds:datastoreItem xmlns:ds="http://schemas.openxmlformats.org/officeDocument/2006/customXml" ds:itemID="{86D8C3D7-7DBC-4153-AEA3-74601C30A26E}">
  <ds:schemaRefs>
    <ds:schemaRef ds:uri="http://www.w3.org/XML/1998/namespace"/>
    <ds:schemaRef ds:uri="http://schemas.microsoft.com/office/infopath/2007/PartnerControls"/>
    <ds:schemaRef ds:uri="http://schemas.microsoft.com/office/2006/metadata/properties"/>
    <ds:schemaRef ds:uri="75456171-3806-413b-9014-abe094c7ebdb"/>
    <ds:schemaRef ds:uri="http://schemas.microsoft.com/office/2006/documentManagement/types"/>
    <ds:schemaRef ds:uri="http://purl.org/dc/dcmitype/"/>
    <ds:schemaRef ds:uri="http://purl.org/dc/elements/1.1/"/>
    <ds:schemaRef ds:uri="http://schemas.openxmlformats.org/package/2006/metadata/core-properties"/>
    <ds:schemaRef ds:uri="37b38de7-f0ce-4b97-ae71-fb05b16e734c"/>
    <ds:schemaRef ds:uri="http://purl.org/dc/terms/"/>
  </ds:schemaRefs>
</ds:datastoreItem>
</file>

<file path=customXml/itemProps4.xml><?xml version="1.0" encoding="utf-8"?>
<ds:datastoreItem xmlns:ds="http://schemas.openxmlformats.org/officeDocument/2006/customXml" ds:itemID="{21B56FFD-017F-4BAA-A785-C4912651DB0D}"/>
</file>

<file path=docProps/app.xml><?xml version="1.0" encoding="utf-8"?>
<Properties xmlns="http://schemas.openxmlformats.org/officeDocument/2006/extended-properties" xmlns:vt="http://schemas.openxmlformats.org/officeDocument/2006/docPropsVTypes">
  <Template>Normal.dotm</Template>
  <TotalTime>404</TotalTime>
  <Pages>33</Pages>
  <Words>9746</Words>
  <Characters>53609</Characters>
  <Application>Microsoft Office Word</Application>
  <DocSecurity>0</DocSecurity>
  <Lines>446</Lines>
  <Paragraphs>126</Paragraphs>
  <ScaleCrop>false</ScaleCrop>
  <Manager/>
  <Company/>
  <LinksUpToDate>false</LinksUpToDate>
  <CharactersWithSpaces>63229</CharactersWithSpaces>
  <SharedDoc>false</SharedDoc>
  <HyperlinkBase/>
  <HLinks>
    <vt:vector size="534" baseType="variant">
      <vt:variant>
        <vt:i4>1638449</vt:i4>
      </vt:variant>
      <vt:variant>
        <vt:i4>494</vt:i4>
      </vt:variant>
      <vt:variant>
        <vt:i4>0</vt:i4>
      </vt:variant>
      <vt:variant>
        <vt:i4>5</vt:i4>
      </vt:variant>
      <vt:variant>
        <vt:lpwstr/>
      </vt:variant>
      <vt:variant>
        <vt:lpwstr>_Toc159488178</vt:lpwstr>
      </vt:variant>
      <vt:variant>
        <vt:i4>1638449</vt:i4>
      </vt:variant>
      <vt:variant>
        <vt:i4>488</vt:i4>
      </vt:variant>
      <vt:variant>
        <vt:i4>0</vt:i4>
      </vt:variant>
      <vt:variant>
        <vt:i4>5</vt:i4>
      </vt:variant>
      <vt:variant>
        <vt:lpwstr/>
      </vt:variant>
      <vt:variant>
        <vt:lpwstr>_Toc159488177</vt:lpwstr>
      </vt:variant>
      <vt:variant>
        <vt:i4>1638449</vt:i4>
      </vt:variant>
      <vt:variant>
        <vt:i4>482</vt:i4>
      </vt:variant>
      <vt:variant>
        <vt:i4>0</vt:i4>
      </vt:variant>
      <vt:variant>
        <vt:i4>5</vt:i4>
      </vt:variant>
      <vt:variant>
        <vt:lpwstr/>
      </vt:variant>
      <vt:variant>
        <vt:lpwstr>_Toc159488176</vt:lpwstr>
      </vt:variant>
      <vt:variant>
        <vt:i4>1638449</vt:i4>
      </vt:variant>
      <vt:variant>
        <vt:i4>476</vt:i4>
      </vt:variant>
      <vt:variant>
        <vt:i4>0</vt:i4>
      </vt:variant>
      <vt:variant>
        <vt:i4>5</vt:i4>
      </vt:variant>
      <vt:variant>
        <vt:lpwstr/>
      </vt:variant>
      <vt:variant>
        <vt:lpwstr>_Toc159488175</vt:lpwstr>
      </vt:variant>
      <vt:variant>
        <vt:i4>1638449</vt:i4>
      </vt:variant>
      <vt:variant>
        <vt:i4>470</vt:i4>
      </vt:variant>
      <vt:variant>
        <vt:i4>0</vt:i4>
      </vt:variant>
      <vt:variant>
        <vt:i4>5</vt:i4>
      </vt:variant>
      <vt:variant>
        <vt:lpwstr/>
      </vt:variant>
      <vt:variant>
        <vt:lpwstr>_Toc159488174</vt:lpwstr>
      </vt:variant>
      <vt:variant>
        <vt:i4>1638449</vt:i4>
      </vt:variant>
      <vt:variant>
        <vt:i4>464</vt:i4>
      </vt:variant>
      <vt:variant>
        <vt:i4>0</vt:i4>
      </vt:variant>
      <vt:variant>
        <vt:i4>5</vt:i4>
      </vt:variant>
      <vt:variant>
        <vt:lpwstr/>
      </vt:variant>
      <vt:variant>
        <vt:lpwstr>_Toc159488173</vt:lpwstr>
      </vt:variant>
      <vt:variant>
        <vt:i4>1638449</vt:i4>
      </vt:variant>
      <vt:variant>
        <vt:i4>458</vt:i4>
      </vt:variant>
      <vt:variant>
        <vt:i4>0</vt:i4>
      </vt:variant>
      <vt:variant>
        <vt:i4>5</vt:i4>
      </vt:variant>
      <vt:variant>
        <vt:lpwstr/>
      </vt:variant>
      <vt:variant>
        <vt:lpwstr>_Toc159488172</vt:lpwstr>
      </vt:variant>
      <vt:variant>
        <vt:i4>1638449</vt:i4>
      </vt:variant>
      <vt:variant>
        <vt:i4>452</vt:i4>
      </vt:variant>
      <vt:variant>
        <vt:i4>0</vt:i4>
      </vt:variant>
      <vt:variant>
        <vt:i4>5</vt:i4>
      </vt:variant>
      <vt:variant>
        <vt:lpwstr/>
      </vt:variant>
      <vt:variant>
        <vt:lpwstr>_Toc159488171</vt:lpwstr>
      </vt:variant>
      <vt:variant>
        <vt:i4>1638449</vt:i4>
      </vt:variant>
      <vt:variant>
        <vt:i4>446</vt:i4>
      </vt:variant>
      <vt:variant>
        <vt:i4>0</vt:i4>
      </vt:variant>
      <vt:variant>
        <vt:i4>5</vt:i4>
      </vt:variant>
      <vt:variant>
        <vt:lpwstr/>
      </vt:variant>
      <vt:variant>
        <vt:lpwstr>_Toc159488170</vt:lpwstr>
      </vt:variant>
      <vt:variant>
        <vt:i4>1572913</vt:i4>
      </vt:variant>
      <vt:variant>
        <vt:i4>440</vt:i4>
      </vt:variant>
      <vt:variant>
        <vt:i4>0</vt:i4>
      </vt:variant>
      <vt:variant>
        <vt:i4>5</vt:i4>
      </vt:variant>
      <vt:variant>
        <vt:lpwstr/>
      </vt:variant>
      <vt:variant>
        <vt:lpwstr>_Toc159488169</vt:lpwstr>
      </vt:variant>
      <vt:variant>
        <vt:i4>1572913</vt:i4>
      </vt:variant>
      <vt:variant>
        <vt:i4>434</vt:i4>
      </vt:variant>
      <vt:variant>
        <vt:i4>0</vt:i4>
      </vt:variant>
      <vt:variant>
        <vt:i4>5</vt:i4>
      </vt:variant>
      <vt:variant>
        <vt:lpwstr/>
      </vt:variant>
      <vt:variant>
        <vt:lpwstr>_Toc159488168</vt:lpwstr>
      </vt:variant>
      <vt:variant>
        <vt:i4>1572913</vt:i4>
      </vt:variant>
      <vt:variant>
        <vt:i4>428</vt:i4>
      </vt:variant>
      <vt:variant>
        <vt:i4>0</vt:i4>
      </vt:variant>
      <vt:variant>
        <vt:i4>5</vt:i4>
      </vt:variant>
      <vt:variant>
        <vt:lpwstr/>
      </vt:variant>
      <vt:variant>
        <vt:lpwstr>_Toc159488167</vt:lpwstr>
      </vt:variant>
      <vt:variant>
        <vt:i4>1572913</vt:i4>
      </vt:variant>
      <vt:variant>
        <vt:i4>422</vt:i4>
      </vt:variant>
      <vt:variant>
        <vt:i4>0</vt:i4>
      </vt:variant>
      <vt:variant>
        <vt:i4>5</vt:i4>
      </vt:variant>
      <vt:variant>
        <vt:lpwstr/>
      </vt:variant>
      <vt:variant>
        <vt:lpwstr>_Toc159488166</vt:lpwstr>
      </vt:variant>
      <vt:variant>
        <vt:i4>1572913</vt:i4>
      </vt:variant>
      <vt:variant>
        <vt:i4>416</vt:i4>
      </vt:variant>
      <vt:variant>
        <vt:i4>0</vt:i4>
      </vt:variant>
      <vt:variant>
        <vt:i4>5</vt:i4>
      </vt:variant>
      <vt:variant>
        <vt:lpwstr/>
      </vt:variant>
      <vt:variant>
        <vt:lpwstr>_Toc159488165</vt:lpwstr>
      </vt:variant>
      <vt:variant>
        <vt:i4>1572913</vt:i4>
      </vt:variant>
      <vt:variant>
        <vt:i4>410</vt:i4>
      </vt:variant>
      <vt:variant>
        <vt:i4>0</vt:i4>
      </vt:variant>
      <vt:variant>
        <vt:i4>5</vt:i4>
      </vt:variant>
      <vt:variant>
        <vt:lpwstr/>
      </vt:variant>
      <vt:variant>
        <vt:lpwstr>_Toc159488164</vt:lpwstr>
      </vt:variant>
      <vt:variant>
        <vt:i4>1572913</vt:i4>
      </vt:variant>
      <vt:variant>
        <vt:i4>404</vt:i4>
      </vt:variant>
      <vt:variant>
        <vt:i4>0</vt:i4>
      </vt:variant>
      <vt:variant>
        <vt:i4>5</vt:i4>
      </vt:variant>
      <vt:variant>
        <vt:lpwstr/>
      </vt:variant>
      <vt:variant>
        <vt:lpwstr>_Toc159488163</vt:lpwstr>
      </vt:variant>
      <vt:variant>
        <vt:i4>1572913</vt:i4>
      </vt:variant>
      <vt:variant>
        <vt:i4>398</vt:i4>
      </vt:variant>
      <vt:variant>
        <vt:i4>0</vt:i4>
      </vt:variant>
      <vt:variant>
        <vt:i4>5</vt:i4>
      </vt:variant>
      <vt:variant>
        <vt:lpwstr/>
      </vt:variant>
      <vt:variant>
        <vt:lpwstr>_Toc159488162</vt:lpwstr>
      </vt:variant>
      <vt:variant>
        <vt:i4>1572913</vt:i4>
      </vt:variant>
      <vt:variant>
        <vt:i4>392</vt:i4>
      </vt:variant>
      <vt:variant>
        <vt:i4>0</vt:i4>
      </vt:variant>
      <vt:variant>
        <vt:i4>5</vt:i4>
      </vt:variant>
      <vt:variant>
        <vt:lpwstr/>
      </vt:variant>
      <vt:variant>
        <vt:lpwstr>_Toc159488161</vt:lpwstr>
      </vt:variant>
      <vt:variant>
        <vt:i4>1572913</vt:i4>
      </vt:variant>
      <vt:variant>
        <vt:i4>386</vt:i4>
      </vt:variant>
      <vt:variant>
        <vt:i4>0</vt:i4>
      </vt:variant>
      <vt:variant>
        <vt:i4>5</vt:i4>
      </vt:variant>
      <vt:variant>
        <vt:lpwstr/>
      </vt:variant>
      <vt:variant>
        <vt:lpwstr>_Toc159488160</vt:lpwstr>
      </vt:variant>
      <vt:variant>
        <vt:i4>1769521</vt:i4>
      </vt:variant>
      <vt:variant>
        <vt:i4>380</vt:i4>
      </vt:variant>
      <vt:variant>
        <vt:i4>0</vt:i4>
      </vt:variant>
      <vt:variant>
        <vt:i4>5</vt:i4>
      </vt:variant>
      <vt:variant>
        <vt:lpwstr/>
      </vt:variant>
      <vt:variant>
        <vt:lpwstr>_Toc159488159</vt:lpwstr>
      </vt:variant>
      <vt:variant>
        <vt:i4>1769521</vt:i4>
      </vt:variant>
      <vt:variant>
        <vt:i4>374</vt:i4>
      </vt:variant>
      <vt:variant>
        <vt:i4>0</vt:i4>
      </vt:variant>
      <vt:variant>
        <vt:i4>5</vt:i4>
      </vt:variant>
      <vt:variant>
        <vt:lpwstr/>
      </vt:variant>
      <vt:variant>
        <vt:lpwstr>_Toc159488158</vt:lpwstr>
      </vt:variant>
      <vt:variant>
        <vt:i4>1769521</vt:i4>
      </vt:variant>
      <vt:variant>
        <vt:i4>368</vt:i4>
      </vt:variant>
      <vt:variant>
        <vt:i4>0</vt:i4>
      </vt:variant>
      <vt:variant>
        <vt:i4>5</vt:i4>
      </vt:variant>
      <vt:variant>
        <vt:lpwstr/>
      </vt:variant>
      <vt:variant>
        <vt:lpwstr>_Toc159488157</vt:lpwstr>
      </vt:variant>
      <vt:variant>
        <vt:i4>1769521</vt:i4>
      </vt:variant>
      <vt:variant>
        <vt:i4>362</vt:i4>
      </vt:variant>
      <vt:variant>
        <vt:i4>0</vt:i4>
      </vt:variant>
      <vt:variant>
        <vt:i4>5</vt:i4>
      </vt:variant>
      <vt:variant>
        <vt:lpwstr/>
      </vt:variant>
      <vt:variant>
        <vt:lpwstr>_Toc159488156</vt:lpwstr>
      </vt:variant>
      <vt:variant>
        <vt:i4>1769521</vt:i4>
      </vt:variant>
      <vt:variant>
        <vt:i4>356</vt:i4>
      </vt:variant>
      <vt:variant>
        <vt:i4>0</vt:i4>
      </vt:variant>
      <vt:variant>
        <vt:i4>5</vt:i4>
      </vt:variant>
      <vt:variant>
        <vt:lpwstr/>
      </vt:variant>
      <vt:variant>
        <vt:lpwstr>_Toc159488155</vt:lpwstr>
      </vt:variant>
      <vt:variant>
        <vt:i4>1769521</vt:i4>
      </vt:variant>
      <vt:variant>
        <vt:i4>350</vt:i4>
      </vt:variant>
      <vt:variant>
        <vt:i4>0</vt:i4>
      </vt:variant>
      <vt:variant>
        <vt:i4>5</vt:i4>
      </vt:variant>
      <vt:variant>
        <vt:lpwstr/>
      </vt:variant>
      <vt:variant>
        <vt:lpwstr>_Toc159488154</vt:lpwstr>
      </vt:variant>
      <vt:variant>
        <vt:i4>1769521</vt:i4>
      </vt:variant>
      <vt:variant>
        <vt:i4>344</vt:i4>
      </vt:variant>
      <vt:variant>
        <vt:i4>0</vt:i4>
      </vt:variant>
      <vt:variant>
        <vt:i4>5</vt:i4>
      </vt:variant>
      <vt:variant>
        <vt:lpwstr/>
      </vt:variant>
      <vt:variant>
        <vt:lpwstr>_Toc159488153</vt:lpwstr>
      </vt:variant>
      <vt:variant>
        <vt:i4>1769521</vt:i4>
      </vt:variant>
      <vt:variant>
        <vt:i4>338</vt:i4>
      </vt:variant>
      <vt:variant>
        <vt:i4>0</vt:i4>
      </vt:variant>
      <vt:variant>
        <vt:i4>5</vt:i4>
      </vt:variant>
      <vt:variant>
        <vt:lpwstr/>
      </vt:variant>
      <vt:variant>
        <vt:lpwstr>_Toc159488152</vt:lpwstr>
      </vt:variant>
      <vt:variant>
        <vt:i4>1769521</vt:i4>
      </vt:variant>
      <vt:variant>
        <vt:i4>332</vt:i4>
      </vt:variant>
      <vt:variant>
        <vt:i4>0</vt:i4>
      </vt:variant>
      <vt:variant>
        <vt:i4>5</vt:i4>
      </vt:variant>
      <vt:variant>
        <vt:lpwstr/>
      </vt:variant>
      <vt:variant>
        <vt:lpwstr>_Toc159488151</vt:lpwstr>
      </vt:variant>
      <vt:variant>
        <vt:i4>1769521</vt:i4>
      </vt:variant>
      <vt:variant>
        <vt:i4>326</vt:i4>
      </vt:variant>
      <vt:variant>
        <vt:i4>0</vt:i4>
      </vt:variant>
      <vt:variant>
        <vt:i4>5</vt:i4>
      </vt:variant>
      <vt:variant>
        <vt:lpwstr/>
      </vt:variant>
      <vt:variant>
        <vt:lpwstr>_Toc159488150</vt:lpwstr>
      </vt:variant>
      <vt:variant>
        <vt:i4>1703985</vt:i4>
      </vt:variant>
      <vt:variant>
        <vt:i4>320</vt:i4>
      </vt:variant>
      <vt:variant>
        <vt:i4>0</vt:i4>
      </vt:variant>
      <vt:variant>
        <vt:i4>5</vt:i4>
      </vt:variant>
      <vt:variant>
        <vt:lpwstr/>
      </vt:variant>
      <vt:variant>
        <vt:lpwstr>_Toc159488149</vt:lpwstr>
      </vt:variant>
      <vt:variant>
        <vt:i4>1703985</vt:i4>
      </vt:variant>
      <vt:variant>
        <vt:i4>314</vt:i4>
      </vt:variant>
      <vt:variant>
        <vt:i4>0</vt:i4>
      </vt:variant>
      <vt:variant>
        <vt:i4>5</vt:i4>
      </vt:variant>
      <vt:variant>
        <vt:lpwstr/>
      </vt:variant>
      <vt:variant>
        <vt:lpwstr>_Toc159488148</vt:lpwstr>
      </vt:variant>
      <vt:variant>
        <vt:i4>1703985</vt:i4>
      </vt:variant>
      <vt:variant>
        <vt:i4>308</vt:i4>
      </vt:variant>
      <vt:variant>
        <vt:i4>0</vt:i4>
      </vt:variant>
      <vt:variant>
        <vt:i4>5</vt:i4>
      </vt:variant>
      <vt:variant>
        <vt:lpwstr/>
      </vt:variant>
      <vt:variant>
        <vt:lpwstr>_Toc159488147</vt:lpwstr>
      </vt:variant>
      <vt:variant>
        <vt:i4>1703985</vt:i4>
      </vt:variant>
      <vt:variant>
        <vt:i4>302</vt:i4>
      </vt:variant>
      <vt:variant>
        <vt:i4>0</vt:i4>
      </vt:variant>
      <vt:variant>
        <vt:i4>5</vt:i4>
      </vt:variant>
      <vt:variant>
        <vt:lpwstr/>
      </vt:variant>
      <vt:variant>
        <vt:lpwstr>_Toc159488146</vt:lpwstr>
      </vt:variant>
      <vt:variant>
        <vt:i4>1703985</vt:i4>
      </vt:variant>
      <vt:variant>
        <vt:i4>296</vt:i4>
      </vt:variant>
      <vt:variant>
        <vt:i4>0</vt:i4>
      </vt:variant>
      <vt:variant>
        <vt:i4>5</vt:i4>
      </vt:variant>
      <vt:variant>
        <vt:lpwstr/>
      </vt:variant>
      <vt:variant>
        <vt:lpwstr>_Toc159488145</vt:lpwstr>
      </vt:variant>
      <vt:variant>
        <vt:i4>1703985</vt:i4>
      </vt:variant>
      <vt:variant>
        <vt:i4>290</vt:i4>
      </vt:variant>
      <vt:variant>
        <vt:i4>0</vt:i4>
      </vt:variant>
      <vt:variant>
        <vt:i4>5</vt:i4>
      </vt:variant>
      <vt:variant>
        <vt:lpwstr/>
      </vt:variant>
      <vt:variant>
        <vt:lpwstr>_Toc159488144</vt:lpwstr>
      </vt:variant>
      <vt:variant>
        <vt:i4>1703985</vt:i4>
      </vt:variant>
      <vt:variant>
        <vt:i4>284</vt:i4>
      </vt:variant>
      <vt:variant>
        <vt:i4>0</vt:i4>
      </vt:variant>
      <vt:variant>
        <vt:i4>5</vt:i4>
      </vt:variant>
      <vt:variant>
        <vt:lpwstr/>
      </vt:variant>
      <vt:variant>
        <vt:lpwstr>_Toc159488143</vt:lpwstr>
      </vt:variant>
      <vt:variant>
        <vt:i4>1703985</vt:i4>
      </vt:variant>
      <vt:variant>
        <vt:i4>278</vt:i4>
      </vt:variant>
      <vt:variant>
        <vt:i4>0</vt:i4>
      </vt:variant>
      <vt:variant>
        <vt:i4>5</vt:i4>
      </vt:variant>
      <vt:variant>
        <vt:lpwstr/>
      </vt:variant>
      <vt:variant>
        <vt:lpwstr>_Toc159488142</vt:lpwstr>
      </vt:variant>
      <vt:variant>
        <vt:i4>1703985</vt:i4>
      </vt:variant>
      <vt:variant>
        <vt:i4>272</vt:i4>
      </vt:variant>
      <vt:variant>
        <vt:i4>0</vt:i4>
      </vt:variant>
      <vt:variant>
        <vt:i4>5</vt:i4>
      </vt:variant>
      <vt:variant>
        <vt:lpwstr/>
      </vt:variant>
      <vt:variant>
        <vt:lpwstr>_Toc159488141</vt:lpwstr>
      </vt:variant>
      <vt:variant>
        <vt:i4>1703985</vt:i4>
      </vt:variant>
      <vt:variant>
        <vt:i4>266</vt:i4>
      </vt:variant>
      <vt:variant>
        <vt:i4>0</vt:i4>
      </vt:variant>
      <vt:variant>
        <vt:i4>5</vt:i4>
      </vt:variant>
      <vt:variant>
        <vt:lpwstr/>
      </vt:variant>
      <vt:variant>
        <vt:lpwstr>_Toc159488140</vt:lpwstr>
      </vt:variant>
      <vt:variant>
        <vt:i4>1900593</vt:i4>
      </vt:variant>
      <vt:variant>
        <vt:i4>260</vt:i4>
      </vt:variant>
      <vt:variant>
        <vt:i4>0</vt:i4>
      </vt:variant>
      <vt:variant>
        <vt:i4>5</vt:i4>
      </vt:variant>
      <vt:variant>
        <vt:lpwstr/>
      </vt:variant>
      <vt:variant>
        <vt:lpwstr>_Toc159488139</vt:lpwstr>
      </vt:variant>
      <vt:variant>
        <vt:i4>1900593</vt:i4>
      </vt:variant>
      <vt:variant>
        <vt:i4>254</vt:i4>
      </vt:variant>
      <vt:variant>
        <vt:i4>0</vt:i4>
      </vt:variant>
      <vt:variant>
        <vt:i4>5</vt:i4>
      </vt:variant>
      <vt:variant>
        <vt:lpwstr/>
      </vt:variant>
      <vt:variant>
        <vt:lpwstr>_Toc159488138</vt:lpwstr>
      </vt:variant>
      <vt:variant>
        <vt:i4>1900593</vt:i4>
      </vt:variant>
      <vt:variant>
        <vt:i4>248</vt:i4>
      </vt:variant>
      <vt:variant>
        <vt:i4>0</vt:i4>
      </vt:variant>
      <vt:variant>
        <vt:i4>5</vt:i4>
      </vt:variant>
      <vt:variant>
        <vt:lpwstr/>
      </vt:variant>
      <vt:variant>
        <vt:lpwstr>_Toc159488137</vt:lpwstr>
      </vt:variant>
      <vt:variant>
        <vt:i4>1900593</vt:i4>
      </vt:variant>
      <vt:variant>
        <vt:i4>242</vt:i4>
      </vt:variant>
      <vt:variant>
        <vt:i4>0</vt:i4>
      </vt:variant>
      <vt:variant>
        <vt:i4>5</vt:i4>
      </vt:variant>
      <vt:variant>
        <vt:lpwstr/>
      </vt:variant>
      <vt:variant>
        <vt:lpwstr>_Toc159488136</vt:lpwstr>
      </vt:variant>
      <vt:variant>
        <vt:i4>1900593</vt:i4>
      </vt:variant>
      <vt:variant>
        <vt:i4>236</vt:i4>
      </vt:variant>
      <vt:variant>
        <vt:i4>0</vt:i4>
      </vt:variant>
      <vt:variant>
        <vt:i4>5</vt:i4>
      </vt:variant>
      <vt:variant>
        <vt:lpwstr/>
      </vt:variant>
      <vt:variant>
        <vt:lpwstr>_Toc159488135</vt:lpwstr>
      </vt:variant>
      <vt:variant>
        <vt:i4>1900593</vt:i4>
      </vt:variant>
      <vt:variant>
        <vt:i4>230</vt:i4>
      </vt:variant>
      <vt:variant>
        <vt:i4>0</vt:i4>
      </vt:variant>
      <vt:variant>
        <vt:i4>5</vt:i4>
      </vt:variant>
      <vt:variant>
        <vt:lpwstr/>
      </vt:variant>
      <vt:variant>
        <vt:lpwstr>_Toc159488134</vt:lpwstr>
      </vt:variant>
      <vt:variant>
        <vt:i4>1900593</vt:i4>
      </vt:variant>
      <vt:variant>
        <vt:i4>224</vt:i4>
      </vt:variant>
      <vt:variant>
        <vt:i4>0</vt:i4>
      </vt:variant>
      <vt:variant>
        <vt:i4>5</vt:i4>
      </vt:variant>
      <vt:variant>
        <vt:lpwstr/>
      </vt:variant>
      <vt:variant>
        <vt:lpwstr>_Toc159488133</vt:lpwstr>
      </vt:variant>
      <vt:variant>
        <vt:i4>1900593</vt:i4>
      </vt:variant>
      <vt:variant>
        <vt:i4>218</vt:i4>
      </vt:variant>
      <vt:variant>
        <vt:i4>0</vt:i4>
      </vt:variant>
      <vt:variant>
        <vt:i4>5</vt:i4>
      </vt:variant>
      <vt:variant>
        <vt:lpwstr/>
      </vt:variant>
      <vt:variant>
        <vt:lpwstr>_Toc159488132</vt:lpwstr>
      </vt:variant>
      <vt:variant>
        <vt:i4>1900593</vt:i4>
      </vt:variant>
      <vt:variant>
        <vt:i4>212</vt:i4>
      </vt:variant>
      <vt:variant>
        <vt:i4>0</vt:i4>
      </vt:variant>
      <vt:variant>
        <vt:i4>5</vt:i4>
      </vt:variant>
      <vt:variant>
        <vt:lpwstr/>
      </vt:variant>
      <vt:variant>
        <vt:lpwstr>_Toc159488131</vt:lpwstr>
      </vt:variant>
      <vt:variant>
        <vt:i4>1900593</vt:i4>
      </vt:variant>
      <vt:variant>
        <vt:i4>206</vt:i4>
      </vt:variant>
      <vt:variant>
        <vt:i4>0</vt:i4>
      </vt:variant>
      <vt:variant>
        <vt:i4>5</vt:i4>
      </vt:variant>
      <vt:variant>
        <vt:lpwstr/>
      </vt:variant>
      <vt:variant>
        <vt:lpwstr>_Toc159488130</vt:lpwstr>
      </vt:variant>
      <vt:variant>
        <vt:i4>1835057</vt:i4>
      </vt:variant>
      <vt:variant>
        <vt:i4>200</vt:i4>
      </vt:variant>
      <vt:variant>
        <vt:i4>0</vt:i4>
      </vt:variant>
      <vt:variant>
        <vt:i4>5</vt:i4>
      </vt:variant>
      <vt:variant>
        <vt:lpwstr/>
      </vt:variant>
      <vt:variant>
        <vt:lpwstr>_Toc159488129</vt:lpwstr>
      </vt:variant>
      <vt:variant>
        <vt:i4>1835057</vt:i4>
      </vt:variant>
      <vt:variant>
        <vt:i4>194</vt:i4>
      </vt:variant>
      <vt:variant>
        <vt:i4>0</vt:i4>
      </vt:variant>
      <vt:variant>
        <vt:i4>5</vt:i4>
      </vt:variant>
      <vt:variant>
        <vt:lpwstr/>
      </vt:variant>
      <vt:variant>
        <vt:lpwstr>_Toc159488128</vt:lpwstr>
      </vt:variant>
      <vt:variant>
        <vt:i4>1835057</vt:i4>
      </vt:variant>
      <vt:variant>
        <vt:i4>188</vt:i4>
      </vt:variant>
      <vt:variant>
        <vt:i4>0</vt:i4>
      </vt:variant>
      <vt:variant>
        <vt:i4>5</vt:i4>
      </vt:variant>
      <vt:variant>
        <vt:lpwstr/>
      </vt:variant>
      <vt:variant>
        <vt:lpwstr>_Toc159488127</vt:lpwstr>
      </vt:variant>
      <vt:variant>
        <vt:i4>1835057</vt:i4>
      </vt:variant>
      <vt:variant>
        <vt:i4>182</vt:i4>
      </vt:variant>
      <vt:variant>
        <vt:i4>0</vt:i4>
      </vt:variant>
      <vt:variant>
        <vt:i4>5</vt:i4>
      </vt:variant>
      <vt:variant>
        <vt:lpwstr/>
      </vt:variant>
      <vt:variant>
        <vt:lpwstr>_Toc159488126</vt:lpwstr>
      </vt:variant>
      <vt:variant>
        <vt:i4>1835057</vt:i4>
      </vt:variant>
      <vt:variant>
        <vt:i4>176</vt:i4>
      </vt:variant>
      <vt:variant>
        <vt:i4>0</vt:i4>
      </vt:variant>
      <vt:variant>
        <vt:i4>5</vt:i4>
      </vt:variant>
      <vt:variant>
        <vt:lpwstr/>
      </vt:variant>
      <vt:variant>
        <vt:lpwstr>_Toc159488125</vt:lpwstr>
      </vt:variant>
      <vt:variant>
        <vt:i4>1835057</vt:i4>
      </vt:variant>
      <vt:variant>
        <vt:i4>170</vt:i4>
      </vt:variant>
      <vt:variant>
        <vt:i4>0</vt:i4>
      </vt:variant>
      <vt:variant>
        <vt:i4>5</vt:i4>
      </vt:variant>
      <vt:variant>
        <vt:lpwstr/>
      </vt:variant>
      <vt:variant>
        <vt:lpwstr>_Toc159488124</vt:lpwstr>
      </vt:variant>
      <vt:variant>
        <vt:i4>1835057</vt:i4>
      </vt:variant>
      <vt:variant>
        <vt:i4>164</vt:i4>
      </vt:variant>
      <vt:variant>
        <vt:i4>0</vt:i4>
      </vt:variant>
      <vt:variant>
        <vt:i4>5</vt:i4>
      </vt:variant>
      <vt:variant>
        <vt:lpwstr/>
      </vt:variant>
      <vt:variant>
        <vt:lpwstr>_Toc159488123</vt:lpwstr>
      </vt:variant>
      <vt:variant>
        <vt:i4>1835057</vt:i4>
      </vt:variant>
      <vt:variant>
        <vt:i4>158</vt:i4>
      </vt:variant>
      <vt:variant>
        <vt:i4>0</vt:i4>
      </vt:variant>
      <vt:variant>
        <vt:i4>5</vt:i4>
      </vt:variant>
      <vt:variant>
        <vt:lpwstr/>
      </vt:variant>
      <vt:variant>
        <vt:lpwstr>_Toc159488122</vt:lpwstr>
      </vt:variant>
      <vt:variant>
        <vt:i4>1835057</vt:i4>
      </vt:variant>
      <vt:variant>
        <vt:i4>152</vt:i4>
      </vt:variant>
      <vt:variant>
        <vt:i4>0</vt:i4>
      </vt:variant>
      <vt:variant>
        <vt:i4>5</vt:i4>
      </vt:variant>
      <vt:variant>
        <vt:lpwstr/>
      </vt:variant>
      <vt:variant>
        <vt:lpwstr>_Toc159488121</vt:lpwstr>
      </vt:variant>
      <vt:variant>
        <vt:i4>1835057</vt:i4>
      </vt:variant>
      <vt:variant>
        <vt:i4>146</vt:i4>
      </vt:variant>
      <vt:variant>
        <vt:i4>0</vt:i4>
      </vt:variant>
      <vt:variant>
        <vt:i4>5</vt:i4>
      </vt:variant>
      <vt:variant>
        <vt:lpwstr/>
      </vt:variant>
      <vt:variant>
        <vt:lpwstr>_Toc159488120</vt:lpwstr>
      </vt:variant>
      <vt:variant>
        <vt:i4>2031665</vt:i4>
      </vt:variant>
      <vt:variant>
        <vt:i4>140</vt:i4>
      </vt:variant>
      <vt:variant>
        <vt:i4>0</vt:i4>
      </vt:variant>
      <vt:variant>
        <vt:i4>5</vt:i4>
      </vt:variant>
      <vt:variant>
        <vt:lpwstr/>
      </vt:variant>
      <vt:variant>
        <vt:lpwstr>_Toc159488119</vt:lpwstr>
      </vt:variant>
      <vt:variant>
        <vt:i4>2031665</vt:i4>
      </vt:variant>
      <vt:variant>
        <vt:i4>134</vt:i4>
      </vt:variant>
      <vt:variant>
        <vt:i4>0</vt:i4>
      </vt:variant>
      <vt:variant>
        <vt:i4>5</vt:i4>
      </vt:variant>
      <vt:variant>
        <vt:lpwstr/>
      </vt:variant>
      <vt:variant>
        <vt:lpwstr>_Toc159488118</vt:lpwstr>
      </vt:variant>
      <vt:variant>
        <vt:i4>2031665</vt:i4>
      </vt:variant>
      <vt:variant>
        <vt:i4>128</vt:i4>
      </vt:variant>
      <vt:variant>
        <vt:i4>0</vt:i4>
      </vt:variant>
      <vt:variant>
        <vt:i4>5</vt:i4>
      </vt:variant>
      <vt:variant>
        <vt:lpwstr/>
      </vt:variant>
      <vt:variant>
        <vt:lpwstr>_Toc159488117</vt:lpwstr>
      </vt:variant>
      <vt:variant>
        <vt:i4>2031665</vt:i4>
      </vt:variant>
      <vt:variant>
        <vt:i4>122</vt:i4>
      </vt:variant>
      <vt:variant>
        <vt:i4>0</vt:i4>
      </vt:variant>
      <vt:variant>
        <vt:i4>5</vt:i4>
      </vt:variant>
      <vt:variant>
        <vt:lpwstr/>
      </vt:variant>
      <vt:variant>
        <vt:lpwstr>_Toc159488116</vt:lpwstr>
      </vt:variant>
      <vt:variant>
        <vt:i4>2031665</vt:i4>
      </vt:variant>
      <vt:variant>
        <vt:i4>116</vt:i4>
      </vt:variant>
      <vt:variant>
        <vt:i4>0</vt:i4>
      </vt:variant>
      <vt:variant>
        <vt:i4>5</vt:i4>
      </vt:variant>
      <vt:variant>
        <vt:lpwstr/>
      </vt:variant>
      <vt:variant>
        <vt:lpwstr>_Toc159488115</vt:lpwstr>
      </vt:variant>
      <vt:variant>
        <vt:i4>2031665</vt:i4>
      </vt:variant>
      <vt:variant>
        <vt:i4>110</vt:i4>
      </vt:variant>
      <vt:variant>
        <vt:i4>0</vt:i4>
      </vt:variant>
      <vt:variant>
        <vt:i4>5</vt:i4>
      </vt:variant>
      <vt:variant>
        <vt:lpwstr/>
      </vt:variant>
      <vt:variant>
        <vt:lpwstr>_Toc159488114</vt:lpwstr>
      </vt:variant>
      <vt:variant>
        <vt:i4>2031665</vt:i4>
      </vt:variant>
      <vt:variant>
        <vt:i4>104</vt:i4>
      </vt:variant>
      <vt:variant>
        <vt:i4>0</vt:i4>
      </vt:variant>
      <vt:variant>
        <vt:i4>5</vt:i4>
      </vt:variant>
      <vt:variant>
        <vt:lpwstr/>
      </vt:variant>
      <vt:variant>
        <vt:lpwstr>_Toc159488113</vt:lpwstr>
      </vt:variant>
      <vt:variant>
        <vt:i4>2031665</vt:i4>
      </vt:variant>
      <vt:variant>
        <vt:i4>98</vt:i4>
      </vt:variant>
      <vt:variant>
        <vt:i4>0</vt:i4>
      </vt:variant>
      <vt:variant>
        <vt:i4>5</vt:i4>
      </vt:variant>
      <vt:variant>
        <vt:lpwstr/>
      </vt:variant>
      <vt:variant>
        <vt:lpwstr>_Toc159488112</vt:lpwstr>
      </vt:variant>
      <vt:variant>
        <vt:i4>2031665</vt:i4>
      </vt:variant>
      <vt:variant>
        <vt:i4>92</vt:i4>
      </vt:variant>
      <vt:variant>
        <vt:i4>0</vt:i4>
      </vt:variant>
      <vt:variant>
        <vt:i4>5</vt:i4>
      </vt:variant>
      <vt:variant>
        <vt:lpwstr/>
      </vt:variant>
      <vt:variant>
        <vt:lpwstr>_Toc159488111</vt:lpwstr>
      </vt:variant>
      <vt:variant>
        <vt:i4>2031665</vt:i4>
      </vt:variant>
      <vt:variant>
        <vt:i4>86</vt:i4>
      </vt:variant>
      <vt:variant>
        <vt:i4>0</vt:i4>
      </vt:variant>
      <vt:variant>
        <vt:i4>5</vt:i4>
      </vt:variant>
      <vt:variant>
        <vt:lpwstr/>
      </vt:variant>
      <vt:variant>
        <vt:lpwstr>_Toc159488110</vt:lpwstr>
      </vt:variant>
      <vt:variant>
        <vt:i4>1966129</vt:i4>
      </vt:variant>
      <vt:variant>
        <vt:i4>80</vt:i4>
      </vt:variant>
      <vt:variant>
        <vt:i4>0</vt:i4>
      </vt:variant>
      <vt:variant>
        <vt:i4>5</vt:i4>
      </vt:variant>
      <vt:variant>
        <vt:lpwstr/>
      </vt:variant>
      <vt:variant>
        <vt:lpwstr>_Toc159488109</vt:lpwstr>
      </vt:variant>
      <vt:variant>
        <vt:i4>1966129</vt:i4>
      </vt:variant>
      <vt:variant>
        <vt:i4>74</vt:i4>
      </vt:variant>
      <vt:variant>
        <vt:i4>0</vt:i4>
      </vt:variant>
      <vt:variant>
        <vt:i4>5</vt:i4>
      </vt:variant>
      <vt:variant>
        <vt:lpwstr/>
      </vt:variant>
      <vt:variant>
        <vt:lpwstr>_Toc159488108</vt:lpwstr>
      </vt:variant>
      <vt:variant>
        <vt:i4>1966129</vt:i4>
      </vt:variant>
      <vt:variant>
        <vt:i4>68</vt:i4>
      </vt:variant>
      <vt:variant>
        <vt:i4>0</vt:i4>
      </vt:variant>
      <vt:variant>
        <vt:i4>5</vt:i4>
      </vt:variant>
      <vt:variant>
        <vt:lpwstr/>
      </vt:variant>
      <vt:variant>
        <vt:lpwstr>_Toc159488107</vt:lpwstr>
      </vt:variant>
      <vt:variant>
        <vt:i4>1966129</vt:i4>
      </vt:variant>
      <vt:variant>
        <vt:i4>62</vt:i4>
      </vt:variant>
      <vt:variant>
        <vt:i4>0</vt:i4>
      </vt:variant>
      <vt:variant>
        <vt:i4>5</vt:i4>
      </vt:variant>
      <vt:variant>
        <vt:lpwstr/>
      </vt:variant>
      <vt:variant>
        <vt:lpwstr>_Toc159488106</vt:lpwstr>
      </vt:variant>
      <vt:variant>
        <vt:i4>1966129</vt:i4>
      </vt:variant>
      <vt:variant>
        <vt:i4>56</vt:i4>
      </vt:variant>
      <vt:variant>
        <vt:i4>0</vt:i4>
      </vt:variant>
      <vt:variant>
        <vt:i4>5</vt:i4>
      </vt:variant>
      <vt:variant>
        <vt:lpwstr/>
      </vt:variant>
      <vt:variant>
        <vt:lpwstr>_Toc159488105</vt:lpwstr>
      </vt:variant>
      <vt:variant>
        <vt:i4>1966129</vt:i4>
      </vt:variant>
      <vt:variant>
        <vt:i4>50</vt:i4>
      </vt:variant>
      <vt:variant>
        <vt:i4>0</vt:i4>
      </vt:variant>
      <vt:variant>
        <vt:i4>5</vt:i4>
      </vt:variant>
      <vt:variant>
        <vt:lpwstr/>
      </vt:variant>
      <vt:variant>
        <vt:lpwstr>_Toc159488104</vt:lpwstr>
      </vt:variant>
      <vt:variant>
        <vt:i4>1966129</vt:i4>
      </vt:variant>
      <vt:variant>
        <vt:i4>44</vt:i4>
      </vt:variant>
      <vt:variant>
        <vt:i4>0</vt:i4>
      </vt:variant>
      <vt:variant>
        <vt:i4>5</vt:i4>
      </vt:variant>
      <vt:variant>
        <vt:lpwstr/>
      </vt:variant>
      <vt:variant>
        <vt:lpwstr>_Toc159488103</vt:lpwstr>
      </vt:variant>
      <vt:variant>
        <vt:i4>1966129</vt:i4>
      </vt:variant>
      <vt:variant>
        <vt:i4>38</vt:i4>
      </vt:variant>
      <vt:variant>
        <vt:i4>0</vt:i4>
      </vt:variant>
      <vt:variant>
        <vt:i4>5</vt:i4>
      </vt:variant>
      <vt:variant>
        <vt:lpwstr/>
      </vt:variant>
      <vt:variant>
        <vt:lpwstr>_Toc159488102</vt:lpwstr>
      </vt:variant>
      <vt:variant>
        <vt:i4>1966129</vt:i4>
      </vt:variant>
      <vt:variant>
        <vt:i4>32</vt:i4>
      </vt:variant>
      <vt:variant>
        <vt:i4>0</vt:i4>
      </vt:variant>
      <vt:variant>
        <vt:i4>5</vt:i4>
      </vt:variant>
      <vt:variant>
        <vt:lpwstr/>
      </vt:variant>
      <vt:variant>
        <vt:lpwstr>_Toc159488101</vt:lpwstr>
      </vt:variant>
      <vt:variant>
        <vt:i4>1966129</vt:i4>
      </vt:variant>
      <vt:variant>
        <vt:i4>26</vt:i4>
      </vt:variant>
      <vt:variant>
        <vt:i4>0</vt:i4>
      </vt:variant>
      <vt:variant>
        <vt:i4>5</vt:i4>
      </vt:variant>
      <vt:variant>
        <vt:lpwstr/>
      </vt:variant>
      <vt:variant>
        <vt:lpwstr>_Toc159488100</vt:lpwstr>
      </vt:variant>
      <vt:variant>
        <vt:i4>1507376</vt:i4>
      </vt:variant>
      <vt:variant>
        <vt:i4>20</vt:i4>
      </vt:variant>
      <vt:variant>
        <vt:i4>0</vt:i4>
      </vt:variant>
      <vt:variant>
        <vt:i4>5</vt:i4>
      </vt:variant>
      <vt:variant>
        <vt:lpwstr/>
      </vt:variant>
      <vt:variant>
        <vt:lpwstr>_Toc159488099</vt:lpwstr>
      </vt:variant>
      <vt:variant>
        <vt:i4>1507376</vt:i4>
      </vt:variant>
      <vt:variant>
        <vt:i4>14</vt:i4>
      </vt:variant>
      <vt:variant>
        <vt:i4>0</vt:i4>
      </vt:variant>
      <vt:variant>
        <vt:i4>5</vt:i4>
      </vt:variant>
      <vt:variant>
        <vt:lpwstr/>
      </vt:variant>
      <vt:variant>
        <vt:lpwstr>_Toc159488098</vt:lpwstr>
      </vt:variant>
      <vt:variant>
        <vt:i4>1507376</vt:i4>
      </vt:variant>
      <vt:variant>
        <vt:i4>8</vt:i4>
      </vt:variant>
      <vt:variant>
        <vt:i4>0</vt:i4>
      </vt:variant>
      <vt:variant>
        <vt:i4>5</vt:i4>
      </vt:variant>
      <vt:variant>
        <vt:lpwstr/>
      </vt:variant>
      <vt:variant>
        <vt:lpwstr>_Toc159488097</vt:lpwstr>
      </vt:variant>
      <vt:variant>
        <vt:i4>1507376</vt:i4>
      </vt:variant>
      <vt:variant>
        <vt:i4>2</vt:i4>
      </vt:variant>
      <vt:variant>
        <vt:i4>0</vt:i4>
      </vt:variant>
      <vt:variant>
        <vt:i4>5</vt:i4>
      </vt:variant>
      <vt:variant>
        <vt:lpwstr/>
      </vt:variant>
      <vt:variant>
        <vt:lpwstr>_Toc159488096</vt:lpwstr>
      </vt:variant>
      <vt:variant>
        <vt:i4>6160445</vt:i4>
      </vt:variant>
      <vt:variant>
        <vt:i4>15</vt:i4>
      </vt:variant>
      <vt:variant>
        <vt:i4>0</vt:i4>
      </vt:variant>
      <vt:variant>
        <vt:i4>5</vt:i4>
      </vt:variant>
      <vt:variant>
        <vt:lpwstr>mailto:l.leten@alides.be</vt:lpwstr>
      </vt:variant>
      <vt:variant>
        <vt:lpwstr/>
      </vt:variant>
      <vt:variant>
        <vt:i4>6225967</vt:i4>
      </vt:variant>
      <vt:variant>
        <vt:i4>12</vt:i4>
      </vt:variant>
      <vt:variant>
        <vt:i4>0</vt:i4>
      </vt:variant>
      <vt:variant>
        <vt:i4>5</vt:i4>
      </vt:variant>
      <vt:variant>
        <vt:lpwstr>mailto:d.defrancq@alides.be</vt:lpwstr>
      </vt:variant>
      <vt:variant>
        <vt:lpwstr/>
      </vt:variant>
      <vt:variant>
        <vt:i4>4915234</vt:i4>
      </vt:variant>
      <vt:variant>
        <vt:i4>9</vt:i4>
      </vt:variant>
      <vt:variant>
        <vt:i4>0</vt:i4>
      </vt:variant>
      <vt:variant>
        <vt:i4>5</vt:i4>
      </vt:variant>
      <vt:variant>
        <vt:lpwstr>mailto:t.noppe@alides.be</vt:lpwstr>
      </vt:variant>
      <vt:variant>
        <vt:lpwstr/>
      </vt:variant>
      <vt:variant>
        <vt:i4>6160445</vt:i4>
      </vt:variant>
      <vt:variant>
        <vt:i4>6</vt:i4>
      </vt:variant>
      <vt:variant>
        <vt:i4>0</vt:i4>
      </vt:variant>
      <vt:variant>
        <vt:i4>5</vt:i4>
      </vt:variant>
      <vt:variant>
        <vt:lpwstr>mailto:l.leten@alides.be</vt:lpwstr>
      </vt:variant>
      <vt:variant>
        <vt:lpwstr/>
      </vt:variant>
      <vt:variant>
        <vt:i4>6160445</vt:i4>
      </vt:variant>
      <vt:variant>
        <vt:i4>3</vt:i4>
      </vt:variant>
      <vt:variant>
        <vt:i4>0</vt:i4>
      </vt:variant>
      <vt:variant>
        <vt:i4>5</vt:i4>
      </vt:variant>
      <vt:variant>
        <vt:lpwstr>mailto:l.leten@alides.be</vt:lpwstr>
      </vt:variant>
      <vt:variant>
        <vt:lpwstr/>
      </vt:variant>
      <vt:variant>
        <vt:i4>6225967</vt:i4>
      </vt:variant>
      <vt:variant>
        <vt:i4>0</vt:i4>
      </vt:variant>
      <vt:variant>
        <vt:i4>0</vt:i4>
      </vt:variant>
      <vt:variant>
        <vt:i4>5</vt:i4>
      </vt:variant>
      <vt:variant>
        <vt:lpwstr>mailto:d.defrancq@alides.be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Voets</dc:creator>
  <cp:keywords/>
  <dc:description/>
  <cp:lastModifiedBy>Pascale Everaert</cp:lastModifiedBy>
  <cp:revision>280</cp:revision>
  <cp:lastPrinted>2024-02-22T14:11:00Z</cp:lastPrinted>
  <dcterms:created xsi:type="dcterms:W3CDTF">2024-03-27T10:21:00Z</dcterms:created>
  <dcterms:modified xsi:type="dcterms:W3CDTF">2024-04-03T12:08:00Z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0x010100E87F4F377575304E9B6F1AA22744E7E2</vt:lpwstr>
  </property>
  <property fmtid="{D5CDD505-2E9C-101B-9397-08002B2CF9AE}" pid="3" name="Project">
    <vt:lpwstr>49;#Evora (P17002.02)|75d3ab02-d73f-4d5b-a876-12b07f3cf50f</vt:lpwstr>
  </property>
  <property fmtid="{D5CDD505-2E9C-101B-9397-08002B2CF9AE}" pid="4" name="DisciplinePartij">
    <vt:lpwstr>47;#Bouwheer|5a55ba54-3abe-418a-bc26-eb070bf0d901</vt:lpwstr>
  </property>
  <property fmtid="{D5CDD505-2E9C-101B-9397-08002B2CF9AE}" pid="5" name="Leverancier">
    <vt:lpwstr/>
  </property>
  <property fmtid="{D5CDD505-2E9C-101B-9397-08002B2CF9AE}" pid="6" name="Klant">
    <vt:lpwstr/>
  </property>
  <property fmtid="{D5CDD505-2E9C-101B-9397-08002B2CF9AE}" pid="7" name="TypeDocument">
    <vt:lpwstr>46;#Lastenboek|08cc7972-bc46-47d9-829f-9039d5b62e71</vt:lpwstr>
  </property>
  <property fmtid="{D5CDD505-2E9C-101B-9397-08002B2CF9AE}" pid="8" name="Status">
    <vt:lpwstr>48;#Draft|3fc1f71d-8283-4e5d-86b3-596c41ec863a</vt:lpwstr>
  </property>
  <property fmtid="{D5CDD505-2E9C-101B-9397-08002B2CF9AE}" pid="9" name="VersieProject">
    <vt:lpwstr/>
  </property>
  <property fmtid="{D5CDD505-2E9C-101B-9397-08002B2CF9AE}" pid="10" name="FaseSubproject">
    <vt:lpwstr>29;#Trivert fase 2|35791440-2dcd-45c2-b803-17b77d936402</vt:lpwstr>
  </property>
</Properties>
</file>